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209"/>
      </w:tblGrid>
      <w:tr w:rsidR="00997D4F" w:rsidTr="00F635D6">
        <w:trPr>
          <w:jc w:val="center"/>
        </w:trPr>
        <w:tc>
          <w:tcPr>
            <w:tcW w:w="6209" w:type="dxa"/>
          </w:tcPr>
          <w:p w:rsidR="00997D4F" w:rsidRPr="008E754A" w:rsidRDefault="00997D4F" w:rsidP="008E754A">
            <w:pPr>
              <w:jc w:val="center"/>
              <w:rPr>
                <w:b/>
                <w:color w:val="000000" w:themeColor="text1"/>
                <w:sz w:val="28"/>
                <w:szCs w:val="28"/>
              </w:rPr>
            </w:pPr>
            <w:r w:rsidRPr="008E754A">
              <w:rPr>
                <w:b/>
                <w:color w:val="000000" w:themeColor="text1"/>
                <w:sz w:val="28"/>
                <w:szCs w:val="28"/>
              </w:rPr>
              <w:t>CỘNG HOÀ XÃ HỘI CHỦ NGHĨA VIỆT NAM</w:t>
            </w:r>
          </w:p>
          <w:p w:rsidR="00997D4F" w:rsidRPr="008E754A" w:rsidRDefault="008E754A" w:rsidP="008E754A">
            <w:pPr>
              <w:jc w:val="center"/>
              <w:rPr>
                <w:b/>
                <w:color w:val="000000" w:themeColor="text1"/>
                <w:sz w:val="28"/>
                <w:szCs w:val="28"/>
              </w:rPr>
            </w:pPr>
            <w:r w:rsidRPr="008E754A">
              <w:rPr>
                <w:b/>
                <w:color w:val="000000" w:themeColor="text1"/>
                <w:sz w:val="28"/>
                <w:szCs w:val="28"/>
              </w:rPr>
              <w:t>Độc lập – Tự do – Hạnh phúc</w:t>
            </w:r>
          </w:p>
        </w:tc>
      </w:tr>
    </w:tbl>
    <w:p w:rsidR="00D90755" w:rsidRDefault="00AB7B79" w:rsidP="00F635D6">
      <w:pPr>
        <w:spacing w:before="90" w:after="90"/>
        <w:rPr>
          <w:color w:val="000000" w:themeColor="text1"/>
          <w:sz w:val="28"/>
          <w:szCs w:val="28"/>
        </w:rPr>
      </w:pPr>
      <w:r>
        <w:rPr>
          <w:noProof/>
          <w:color w:val="000000" w:themeColor="text1"/>
          <w:sz w:val="28"/>
          <w:szCs w:val="28"/>
        </w:rPr>
        <w:pict>
          <v:line id="Straight Connector 1"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9.2pt,5.55pt" to="313.9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" strokecolor="#5b9bd5 [3204]" strokeweight=".5pt">
            <v:stroke joinstyle="miter"/>
          </v:line>
        </w:pict>
      </w:r>
    </w:p>
    <w:p w:rsidR="005717EA" w:rsidRPr="00F635D6" w:rsidRDefault="005717EA" w:rsidP="00F635D6">
      <w:pPr>
        <w:jc w:val="center"/>
        <w:rPr>
          <w:b/>
          <w:color w:val="000000" w:themeColor="text1"/>
          <w:sz w:val="28"/>
          <w:szCs w:val="28"/>
        </w:rPr>
      </w:pPr>
      <w:r w:rsidRPr="00F635D6">
        <w:rPr>
          <w:b/>
          <w:color w:val="000000" w:themeColor="text1"/>
          <w:sz w:val="28"/>
          <w:szCs w:val="28"/>
        </w:rPr>
        <w:t>BẢN KHAI THÀNH TÍCH</w:t>
      </w:r>
    </w:p>
    <w:p w:rsidR="005717EA" w:rsidRDefault="005717EA" w:rsidP="00F635D6">
      <w:pPr>
        <w:jc w:val="center"/>
        <w:rPr>
          <w:color w:val="000000" w:themeColor="text1"/>
          <w:sz w:val="28"/>
          <w:szCs w:val="28"/>
        </w:rPr>
      </w:pPr>
      <w:r w:rsidRPr="00F635D6">
        <w:rPr>
          <w:b/>
          <w:color w:val="000000" w:themeColor="text1"/>
          <w:sz w:val="28"/>
          <w:szCs w:val="28"/>
        </w:rPr>
        <w:t>Đề nghị danh hiệu “Nghệ nhân Nhân dân”</w:t>
      </w:r>
    </w:p>
    <w:p w:rsidR="005717EA" w:rsidRPr="00D90755" w:rsidRDefault="005717EA" w:rsidP="00F635D6">
      <w:pPr>
        <w:spacing w:before="90" w:after="90"/>
        <w:rPr>
          <w:color w:val="000000" w:themeColor="text1"/>
          <w:sz w:val="28"/>
          <w:szCs w:val="28"/>
        </w:rPr>
      </w:pPr>
    </w:p>
    <w:p w:rsidR="00D90755" w:rsidRPr="00DB09B3" w:rsidRDefault="00565902" w:rsidP="00565902">
      <w:pPr>
        <w:spacing w:after="90"/>
        <w:jc w:val="both"/>
        <w:rPr>
          <w:b/>
          <w:bCs/>
          <w:color w:val="000000" w:themeColor="text1"/>
          <w:sz w:val="28"/>
          <w:szCs w:val="28"/>
          <w:lang w:val="fr-FR"/>
        </w:rPr>
      </w:pPr>
      <w:r w:rsidRPr="00DB09B3">
        <w:rPr>
          <w:b/>
          <w:bCs/>
          <w:color w:val="000000" w:themeColor="text1"/>
          <w:sz w:val="28"/>
          <w:szCs w:val="28"/>
          <w:lang w:val="fr-FR"/>
        </w:rPr>
        <w:t xml:space="preserve">I. </w:t>
      </w:r>
      <w:r w:rsidR="00D90755" w:rsidRPr="00DB09B3">
        <w:rPr>
          <w:b/>
          <w:bCs/>
          <w:color w:val="000000" w:themeColor="text1"/>
          <w:sz w:val="28"/>
          <w:szCs w:val="28"/>
          <w:lang w:val="fr-FR"/>
        </w:rPr>
        <w:t>SƠ YẾU LÝ LỊCH</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1. </w:t>
      </w:r>
      <w:r w:rsidR="00D90755" w:rsidRPr="00DB09B3">
        <w:rPr>
          <w:color w:val="000000" w:themeColor="text1"/>
          <w:sz w:val="28"/>
          <w:szCs w:val="28"/>
          <w:lang w:val="fr-FR"/>
        </w:rPr>
        <w:t xml:space="preserve">Họ và tên (khai sinh): </w:t>
      </w:r>
      <w:r w:rsidR="00565902" w:rsidRPr="00DB09B3">
        <w:rPr>
          <w:color w:val="000000" w:themeColor="text1"/>
          <w:sz w:val="28"/>
          <w:szCs w:val="28"/>
          <w:lang w:val="fr-FR"/>
        </w:rPr>
        <w:t>LÝ NGỌC MINH</w:t>
      </w:r>
      <w:r w:rsidR="00565902" w:rsidRPr="00DB09B3">
        <w:rPr>
          <w:color w:val="000000" w:themeColor="text1"/>
          <w:sz w:val="28"/>
          <w:szCs w:val="28"/>
          <w:lang w:val="fr-FR"/>
        </w:rPr>
        <w:tab/>
      </w:r>
      <w:r w:rsidR="00DB09B3" w:rsidRPr="00DB09B3">
        <w:rPr>
          <w:color w:val="000000" w:themeColor="text1"/>
          <w:sz w:val="28"/>
          <w:szCs w:val="28"/>
          <w:lang w:val="fr-FR"/>
        </w:rPr>
        <w:t>,</w:t>
      </w:r>
      <w:r w:rsidR="00DB09B3" w:rsidRPr="00DB09B3">
        <w:rPr>
          <w:color w:val="000000" w:themeColor="text1"/>
          <w:sz w:val="28"/>
          <w:szCs w:val="28"/>
          <w:lang w:val="fr-FR"/>
        </w:rPr>
        <w:tab/>
      </w:r>
      <w:r w:rsidR="00D90755" w:rsidRPr="00DB09B3">
        <w:rPr>
          <w:color w:val="000000" w:themeColor="text1"/>
          <w:sz w:val="28"/>
          <w:szCs w:val="28"/>
          <w:lang w:val="fr-FR"/>
        </w:rPr>
        <w:t>Giới tính: Nam</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2. </w:t>
      </w:r>
      <w:r w:rsidR="00DB09B3" w:rsidRPr="00DB09B3">
        <w:rPr>
          <w:color w:val="000000" w:themeColor="text1"/>
          <w:sz w:val="28"/>
          <w:szCs w:val="28"/>
          <w:lang w:val="fr-FR"/>
        </w:rPr>
        <w:t>Tên gọi khác (nếu có):</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3. </w:t>
      </w:r>
      <w:r w:rsidR="00D90755" w:rsidRPr="00DB09B3">
        <w:rPr>
          <w:color w:val="000000" w:themeColor="text1"/>
          <w:sz w:val="28"/>
          <w:szCs w:val="28"/>
          <w:lang w:val="fr-FR"/>
        </w:rPr>
        <w:t>Ngày, tháng, năm sinh: 1953</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4. </w:t>
      </w:r>
      <w:r w:rsidR="00D90755" w:rsidRPr="00DB09B3">
        <w:rPr>
          <w:color w:val="000000" w:themeColor="text1"/>
          <w:sz w:val="28"/>
          <w:szCs w:val="28"/>
          <w:lang w:val="fr-FR"/>
        </w:rPr>
        <w:t>Dân tộc: Hoa</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5. </w:t>
      </w:r>
      <w:r w:rsidR="00D90755" w:rsidRPr="00DB09B3">
        <w:rPr>
          <w:color w:val="000000" w:themeColor="text1"/>
          <w:sz w:val="28"/>
          <w:szCs w:val="28"/>
          <w:lang w:val="fr-FR"/>
        </w:rPr>
        <w:t>Nguyên quán: Trung Quốc</w:t>
      </w:r>
    </w:p>
    <w:p w:rsidR="00D90755" w:rsidRPr="00DB09B3" w:rsidRDefault="00190AE7" w:rsidP="00091BA0">
      <w:pPr>
        <w:spacing w:after="90"/>
        <w:jc w:val="both"/>
        <w:rPr>
          <w:color w:val="000000" w:themeColor="text1"/>
          <w:sz w:val="28"/>
          <w:szCs w:val="28"/>
        </w:rPr>
      </w:pPr>
      <w:r w:rsidRPr="00DB09B3">
        <w:rPr>
          <w:color w:val="000000" w:themeColor="text1"/>
          <w:sz w:val="28"/>
          <w:szCs w:val="28"/>
          <w:lang w:val="fr-FR"/>
        </w:rPr>
        <w:t xml:space="preserve">6. </w:t>
      </w:r>
      <w:r w:rsidR="00D90755" w:rsidRPr="00DB09B3">
        <w:rPr>
          <w:color w:val="000000" w:themeColor="text1"/>
          <w:sz w:val="28"/>
          <w:szCs w:val="28"/>
          <w:lang w:val="fr-FR"/>
        </w:rPr>
        <w:t xml:space="preserve">Hộ khẩu thường trú: Số 333, Khu phố Hưng Lộc, Phường Hưng Định, Thị xã Thuận An, Tỉnh Bình Dương. </w:t>
      </w:r>
    </w:p>
    <w:p w:rsidR="00190AE7" w:rsidRPr="00DB09B3" w:rsidRDefault="00190AE7" w:rsidP="00091BA0">
      <w:pPr>
        <w:spacing w:after="90"/>
        <w:jc w:val="both"/>
        <w:rPr>
          <w:bCs/>
          <w:sz w:val="28"/>
          <w:szCs w:val="28"/>
        </w:rPr>
      </w:pPr>
      <w:r w:rsidRPr="00DB09B3">
        <w:rPr>
          <w:color w:val="000000" w:themeColor="text1"/>
          <w:sz w:val="28"/>
          <w:szCs w:val="28"/>
          <w:lang w:val="fr-FR"/>
        </w:rPr>
        <w:t xml:space="preserve">7. </w:t>
      </w:r>
      <w:r w:rsidR="00D90755" w:rsidRPr="00DB09B3">
        <w:rPr>
          <w:color w:val="000000" w:themeColor="text1"/>
          <w:sz w:val="28"/>
          <w:szCs w:val="28"/>
          <w:lang w:val="fr-FR"/>
        </w:rPr>
        <w:t xml:space="preserve">Tên nghề thủ công mỹ nghệ nắm giữ: </w:t>
      </w:r>
      <w:r w:rsidR="00D90755" w:rsidRPr="00DB09B3">
        <w:rPr>
          <w:bCs/>
          <w:sz w:val="28"/>
          <w:szCs w:val="28"/>
        </w:rPr>
        <w:t>sản xuất hàng gốm sứ mỹ nghệ xuất khẩu,</w:t>
      </w:r>
      <w:r w:rsidRPr="00DB09B3">
        <w:rPr>
          <w:bCs/>
          <w:sz w:val="28"/>
          <w:szCs w:val="28"/>
        </w:rPr>
        <w:t xml:space="preserve"> gốm sứ dân dụng chất lượng cao</w:t>
      </w:r>
    </w:p>
    <w:p w:rsidR="00D90755" w:rsidRPr="00DB09B3" w:rsidRDefault="00190AE7" w:rsidP="00091BA0">
      <w:pPr>
        <w:spacing w:after="90"/>
        <w:jc w:val="both"/>
        <w:rPr>
          <w:color w:val="FF0000"/>
          <w:sz w:val="28"/>
          <w:szCs w:val="28"/>
        </w:rPr>
      </w:pPr>
      <w:r w:rsidRPr="00DB09B3">
        <w:rPr>
          <w:bCs/>
          <w:sz w:val="28"/>
          <w:szCs w:val="28"/>
        </w:rPr>
        <w:t xml:space="preserve">8. </w:t>
      </w:r>
      <w:r w:rsidR="00D90755" w:rsidRPr="00DB09B3">
        <w:rPr>
          <w:color w:val="000000" w:themeColor="text1"/>
          <w:sz w:val="28"/>
          <w:szCs w:val="28"/>
          <w:lang w:val="fr-FR"/>
        </w:rPr>
        <w:t>Năm bắt đầu thực hành nghề thủ công mỹ nghệ: 1968</w:t>
      </w:r>
    </w:p>
    <w:p w:rsidR="00D90755" w:rsidRPr="00DB09B3" w:rsidRDefault="00C23716" w:rsidP="00091BA0">
      <w:pPr>
        <w:spacing w:after="90"/>
        <w:jc w:val="both"/>
        <w:rPr>
          <w:color w:val="FF0000"/>
          <w:sz w:val="28"/>
          <w:szCs w:val="28"/>
        </w:rPr>
      </w:pPr>
      <w:r w:rsidRPr="00DB09B3">
        <w:rPr>
          <w:color w:val="000000" w:themeColor="text1"/>
          <w:sz w:val="28"/>
          <w:szCs w:val="28"/>
          <w:lang w:val="fr-FR"/>
        </w:rPr>
        <w:t xml:space="preserve">9. Năm được phong tặng danh hiệu </w:t>
      </w:r>
      <w:r w:rsidRPr="00DB09B3">
        <w:rPr>
          <w:b/>
          <w:color w:val="000000" w:themeColor="text1"/>
          <w:sz w:val="28"/>
          <w:szCs w:val="28"/>
        </w:rPr>
        <w:t>“</w:t>
      </w:r>
      <w:r w:rsidR="00AF3792" w:rsidRPr="00DB09B3">
        <w:rPr>
          <w:b/>
          <w:color w:val="000000" w:themeColor="text1"/>
          <w:sz w:val="28"/>
          <w:szCs w:val="28"/>
        </w:rPr>
        <w:t>Nghệ nhân Ưu tú</w:t>
      </w:r>
      <w:r w:rsidRPr="00DB09B3">
        <w:rPr>
          <w:b/>
          <w:color w:val="000000" w:themeColor="text1"/>
          <w:sz w:val="28"/>
          <w:szCs w:val="28"/>
        </w:rPr>
        <w:t>”</w:t>
      </w:r>
      <w:r w:rsidR="00D90755" w:rsidRPr="00DB09B3">
        <w:rPr>
          <w:color w:val="000000" w:themeColor="text1"/>
          <w:sz w:val="28"/>
          <w:szCs w:val="28"/>
          <w:lang w:val="fr-FR"/>
        </w:rPr>
        <w:t>: 2013</w:t>
      </w:r>
    </w:p>
    <w:p w:rsidR="00D90755" w:rsidRPr="00DB09B3" w:rsidRDefault="00AF3792" w:rsidP="00091BA0">
      <w:pPr>
        <w:spacing w:after="90"/>
        <w:jc w:val="both"/>
        <w:rPr>
          <w:color w:val="000000" w:themeColor="text1"/>
          <w:sz w:val="28"/>
          <w:szCs w:val="28"/>
          <w:lang w:val="fr-FR"/>
        </w:rPr>
      </w:pPr>
      <w:r w:rsidRPr="00DB09B3">
        <w:rPr>
          <w:color w:val="000000" w:themeColor="text1"/>
          <w:sz w:val="28"/>
          <w:szCs w:val="28"/>
          <w:lang w:val="fr-FR"/>
        </w:rPr>
        <w:t xml:space="preserve">10. </w:t>
      </w:r>
      <w:r w:rsidR="00D90755" w:rsidRPr="00DB09B3">
        <w:rPr>
          <w:color w:val="000000" w:themeColor="text1"/>
          <w:sz w:val="28"/>
          <w:szCs w:val="28"/>
          <w:lang w:val="fr-FR"/>
        </w:rPr>
        <w:t xml:space="preserve">Điện thoại nhà riêng: </w:t>
      </w:r>
      <w:r w:rsidRPr="00DB09B3">
        <w:rPr>
          <w:color w:val="000000" w:themeColor="text1"/>
          <w:sz w:val="28"/>
          <w:szCs w:val="28"/>
        </w:rPr>
        <w:t xml:space="preserve">0274 </w:t>
      </w:r>
      <w:r w:rsidR="00D90755" w:rsidRPr="00DB09B3">
        <w:rPr>
          <w:color w:val="000000" w:themeColor="text1"/>
          <w:sz w:val="28"/>
          <w:szCs w:val="28"/>
        </w:rPr>
        <w:t>3</w:t>
      </w:r>
      <w:r w:rsidRPr="00DB09B3">
        <w:rPr>
          <w:color w:val="000000" w:themeColor="text1"/>
          <w:sz w:val="28"/>
          <w:szCs w:val="28"/>
        </w:rPr>
        <w:t xml:space="preserve"> </w:t>
      </w:r>
      <w:r w:rsidR="00D90755" w:rsidRPr="00DB09B3">
        <w:rPr>
          <w:color w:val="000000" w:themeColor="text1"/>
          <w:sz w:val="28"/>
          <w:szCs w:val="28"/>
        </w:rPr>
        <w:t>668</w:t>
      </w:r>
      <w:r w:rsidRPr="00DB09B3">
        <w:rPr>
          <w:color w:val="000000" w:themeColor="text1"/>
          <w:sz w:val="28"/>
          <w:szCs w:val="28"/>
        </w:rPr>
        <w:t xml:space="preserve"> </w:t>
      </w:r>
      <w:r w:rsidR="00D90755" w:rsidRPr="00DB09B3">
        <w:rPr>
          <w:color w:val="000000" w:themeColor="text1"/>
          <w:sz w:val="28"/>
          <w:szCs w:val="28"/>
        </w:rPr>
        <w:t xml:space="preserve">899                   </w:t>
      </w:r>
    </w:p>
    <w:p w:rsidR="00D90755" w:rsidRPr="00DB09B3" w:rsidRDefault="00AF3792" w:rsidP="00091BA0">
      <w:pPr>
        <w:spacing w:after="90"/>
        <w:jc w:val="both"/>
        <w:rPr>
          <w:color w:val="000000" w:themeColor="text1"/>
          <w:sz w:val="28"/>
          <w:szCs w:val="28"/>
          <w:lang w:val="fr-FR"/>
        </w:rPr>
      </w:pPr>
      <w:r w:rsidRPr="00DB09B3">
        <w:rPr>
          <w:color w:val="000000" w:themeColor="text1"/>
          <w:sz w:val="28"/>
          <w:szCs w:val="28"/>
          <w:lang w:val="fr-FR"/>
        </w:rPr>
        <w:t xml:space="preserve">11. </w:t>
      </w:r>
      <w:r w:rsidR="00D90755" w:rsidRPr="00DB09B3">
        <w:rPr>
          <w:color w:val="000000" w:themeColor="text1"/>
          <w:sz w:val="28"/>
          <w:szCs w:val="28"/>
          <w:lang w:val="fr-FR"/>
        </w:rPr>
        <w:t xml:space="preserve">Địa chỉ liên hệ: </w:t>
      </w:r>
      <w:r w:rsidRPr="00DB09B3">
        <w:rPr>
          <w:color w:val="000000" w:themeColor="text1"/>
          <w:sz w:val="28"/>
          <w:szCs w:val="28"/>
          <w:lang w:val="fr-FR"/>
        </w:rPr>
        <w:t>Số 333, khu phố Hưng Lộc, phường Hưng Định, thị xã Thuận An, t</w:t>
      </w:r>
      <w:r w:rsidR="00D90755" w:rsidRPr="00DB09B3">
        <w:rPr>
          <w:color w:val="000000" w:themeColor="text1"/>
          <w:sz w:val="28"/>
          <w:szCs w:val="28"/>
          <w:lang w:val="fr-FR"/>
        </w:rPr>
        <w:t xml:space="preserve">ỉnh Bình Dương. </w:t>
      </w:r>
    </w:p>
    <w:p w:rsidR="00D90755" w:rsidRPr="00DB09B3" w:rsidRDefault="00583F5C" w:rsidP="00091BA0">
      <w:pPr>
        <w:spacing w:after="90"/>
        <w:jc w:val="both"/>
        <w:rPr>
          <w:sz w:val="28"/>
          <w:szCs w:val="28"/>
        </w:rPr>
      </w:pPr>
      <w:r w:rsidRPr="00DB09B3">
        <w:rPr>
          <w:sz w:val="28"/>
          <w:szCs w:val="28"/>
          <w:lang w:val="fr-FR"/>
        </w:rPr>
        <w:t xml:space="preserve">12. </w:t>
      </w:r>
      <w:r w:rsidR="00D90755" w:rsidRPr="00DB09B3">
        <w:rPr>
          <w:sz w:val="28"/>
          <w:szCs w:val="28"/>
          <w:lang w:val="fr-FR"/>
        </w:rPr>
        <w:t>Người liên hệ khi cần: Trần Thị Ngọ</w:t>
      </w:r>
      <w:r w:rsidRPr="00DB09B3">
        <w:rPr>
          <w:sz w:val="28"/>
          <w:szCs w:val="28"/>
          <w:lang w:val="fr-FR"/>
        </w:rPr>
        <w:t>c Quyên, đ</w:t>
      </w:r>
      <w:r w:rsidR="00D90755" w:rsidRPr="00DB09B3">
        <w:rPr>
          <w:sz w:val="28"/>
          <w:szCs w:val="28"/>
          <w:lang w:val="fr-FR"/>
        </w:rPr>
        <w:t>iện thoại: 0903</w:t>
      </w:r>
      <w:r w:rsidRPr="00DB09B3">
        <w:rPr>
          <w:sz w:val="28"/>
          <w:szCs w:val="28"/>
          <w:lang w:val="fr-FR"/>
        </w:rPr>
        <w:t xml:space="preserve"> </w:t>
      </w:r>
      <w:r w:rsidR="00D90755" w:rsidRPr="00DB09B3">
        <w:rPr>
          <w:sz w:val="28"/>
          <w:szCs w:val="28"/>
          <w:lang w:val="fr-FR"/>
        </w:rPr>
        <w:t>377</w:t>
      </w:r>
      <w:r w:rsidRPr="00DB09B3">
        <w:rPr>
          <w:sz w:val="28"/>
          <w:szCs w:val="28"/>
          <w:lang w:val="fr-FR"/>
        </w:rPr>
        <w:t xml:space="preserve"> </w:t>
      </w:r>
      <w:r w:rsidR="00D90755" w:rsidRPr="00DB09B3">
        <w:rPr>
          <w:sz w:val="28"/>
          <w:szCs w:val="28"/>
          <w:lang w:val="fr-FR"/>
        </w:rPr>
        <w:t>734</w:t>
      </w:r>
    </w:p>
    <w:p w:rsidR="00565902" w:rsidRPr="00DB09B3" w:rsidRDefault="00583F5C" w:rsidP="00565902">
      <w:pPr>
        <w:spacing w:after="90"/>
        <w:jc w:val="both"/>
        <w:rPr>
          <w:sz w:val="28"/>
          <w:szCs w:val="28"/>
          <w:lang w:val="fr-FR"/>
        </w:rPr>
      </w:pPr>
      <w:r w:rsidRPr="00DB09B3">
        <w:rPr>
          <w:sz w:val="28"/>
          <w:szCs w:val="28"/>
          <w:lang w:val="fr-FR"/>
        </w:rPr>
        <w:t xml:space="preserve">13. </w:t>
      </w:r>
      <w:r w:rsidR="00D90755" w:rsidRPr="00DB09B3">
        <w:rPr>
          <w:sz w:val="28"/>
          <w:szCs w:val="28"/>
          <w:lang w:val="fr-FR"/>
        </w:rPr>
        <w:t>Số lượng học trò đã truyền dạy được</w:t>
      </w:r>
      <w:r w:rsidR="00DB09B3">
        <w:rPr>
          <w:sz w:val="28"/>
          <w:szCs w:val="28"/>
          <w:lang w:val="fr-FR"/>
        </w:rPr>
        <w:t>: truyền nghề trực tiếp và gián tiếp cho trên 500 người của Công ty TNHH Minh Long I.</w:t>
      </w:r>
    </w:p>
    <w:p w:rsidR="00D90755" w:rsidRPr="00565902" w:rsidRDefault="00565902" w:rsidP="00565902">
      <w:pPr>
        <w:spacing w:after="90"/>
        <w:jc w:val="both"/>
        <w:rPr>
          <w:szCs w:val="28"/>
          <w:lang w:val="fr-FR"/>
        </w:rPr>
      </w:pPr>
      <w:r w:rsidRPr="00583F5C">
        <w:rPr>
          <w:b/>
          <w:sz w:val="28"/>
          <w:szCs w:val="28"/>
          <w:lang w:val="fr-FR"/>
        </w:rPr>
        <w:t>II.</w:t>
      </w:r>
      <w:r>
        <w:rPr>
          <w:szCs w:val="28"/>
          <w:lang w:val="fr-FR"/>
        </w:rPr>
        <w:t xml:space="preserve"> </w:t>
      </w:r>
      <w:r w:rsidR="00D90755" w:rsidRPr="00D90755">
        <w:rPr>
          <w:b/>
          <w:bCs/>
          <w:color w:val="000000" w:themeColor="text1"/>
          <w:sz w:val="28"/>
          <w:szCs w:val="28"/>
          <w:lang w:val="fr-FR"/>
        </w:rPr>
        <w:t>QUÁ TRÌNH THAM GIA THỰC HÀNH NGHỀ THỦ CÔNG MỸ NGHỆ</w:t>
      </w:r>
      <w:r w:rsidR="00D90755" w:rsidRPr="00D90755">
        <w:rPr>
          <w:color w:val="000000" w:themeColor="text1"/>
          <w:sz w:val="28"/>
          <w:szCs w:val="28"/>
        </w:rPr>
        <w:t xml:space="preserve"> </w:t>
      </w:r>
      <w:r w:rsidR="00D90755" w:rsidRPr="00D90755">
        <w:rPr>
          <w:i/>
          <w:color w:val="000000" w:themeColor="text1"/>
          <w:sz w:val="28"/>
          <w:szCs w:val="28"/>
          <w:lang w:val="fr-FR"/>
        </w:rPr>
        <w:t>(Kê khai về quá trình tham gia thực hành nghề thủ công mỹ nghệ (được ai truyền dạy, nay còn sống hay đã mất, địa chỉ, điện thoại của người đó (nếu có); đã thực hành nghề thủ công mỹ nghệ đang nắm giữ như thế nào...</w:t>
      </w:r>
      <w:r w:rsidR="00D90755" w:rsidRPr="00D90755">
        <w:rPr>
          <w:color w:val="000000" w:themeColor="text1"/>
          <w:sz w:val="28"/>
          <w:szCs w:val="28"/>
          <w:lang w:val="fr-FR"/>
        </w:rPr>
        <w:t>).</w:t>
      </w:r>
    </w:p>
    <w:p w:rsidR="00E70893" w:rsidRDefault="00C27B5F" w:rsidP="00C27B5F">
      <w:pPr>
        <w:pStyle w:val="NormalWeb"/>
        <w:spacing w:before="0" w:beforeAutospacing="0" w:after="90" w:afterAutospacing="0"/>
        <w:ind w:firstLine="567"/>
        <w:jc w:val="both"/>
        <w:rPr>
          <w:sz w:val="26"/>
          <w:szCs w:val="26"/>
        </w:rPr>
      </w:pPr>
      <w:r>
        <w:rPr>
          <w:sz w:val="28"/>
          <w:szCs w:val="28"/>
        </w:rPr>
        <w:t xml:space="preserve">- </w:t>
      </w:r>
      <w:r w:rsidR="00AB0C4C">
        <w:rPr>
          <w:sz w:val="28"/>
          <w:szCs w:val="28"/>
        </w:rPr>
        <w:t>Tại Việt Nam, t</w:t>
      </w:r>
      <w:r w:rsidR="00D90755" w:rsidRPr="00D90755">
        <w:rPr>
          <w:sz w:val="28"/>
          <w:szCs w:val="28"/>
        </w:rPr>
        <w:t>rước năm 1970 gia tộc họ Lý chỉ chuyên sản xuất đồ dùng bằng</w:t>
      </w:r>
      <w:r w:rsidR="00FC7614">
        <w:rPr>
          <w:sz w:val="28"/>
          <w:szCs w:val="28"/>
        </w:rPr>
        <w:t xml:space="preserve"> gốm với thương hiệu Thái Bình; đến n</w:t>
      </w:r>
      <w:r w:rsidR="00D90755" w:rsidRPr="00D90755">
        <w:rPr>
          <w:sz w:val="28"/>
          <w:szCs w:val="28"/>
        </w:rPr>
        <w:t xml:space="preserve">ăm 1970, </w:t>
      </w:r>
      <w:r w:rsidR="00FC7614" w:rsidRPr="00D90755">
        <w:rPr>
          <w:sz w:val="28"/>
          <w:szCs w:val="28"/>
        </w:rPr>
        <w:t xml:space="preserve">Công ty Minh Long được thành lập từ </w:t>
      </w:r>
      <w:r w:rsidR="00AB0C4C">
        <w:rPr>
          <w:sz w:val="28"/>
          <w:szCs w:val="28"/>
        </w:rPr>
        <w:t xml:space="preserve">việc </w:t>
      </w:r>
      <w:r w:rsidR="00FC7614" w:rsidRPr="00D90755">
        <w:rPr>
          <w:sz w:val="28"/>
          <w:szCs w:val="28"/>
        </w:rPr>
        <w:t>thừa kế 3 đời của gia tộc họ</w:t>
      </w:r>
      <w:r w:rsidR="00FC7614">
        <w:rPr>
          <w:sz w:val="28"/>
          <w:szCs w:val="28"/>
        </w:rPr>
        <w:t xml:space="preserve"> </w:t>
      </w:r>
      <w:r w:rsidR="001B155E">
        <w:rPr>
          <w:sz w:val="28"/>
          <w:szCs w:val="28"/>
        </w:rPr>
        <w:t xml:space="preserve">Lý có truyền thống về nghề gốm, </w:t>
      </w:r>
      <w:r w:rsidR="00D90755" w:rsidRPr="00D90755">
        <w:rPr>
          <w:sz w:val="28"/>
          <w:szCs w:val="28"/>
        </w:rPr>
        <w:t xml:space="preserve">với </w:t>
      </w:r>
      <w:r>
        <w:rPr>
          <w:sz w:val="28"/>
          <w:szCs w:val="28"/>
        </w:rPr>
        <w:t xml:space="preserve">niềm </w:t>
      </w:r>
      <w:r w:rsidR="00C32446">
        <w:rPr>
          <w:sz w:val="28"/>
          <w:szCs w:val="28"/>
        </w:rPr>
        <w:t>đam mê nghề gốm</w:t>
      </w:r>
      <w:r w:rsidR="00FD53B4">
        <w:rPr>
          <w:sz w:val="28"/>
          <w:szCs w:val="28"/>
        </w:rPr>
        <w:t xml:space="preserve">, </w:t>
      </w:r>
      <w:r w:rsidRPr="00D90755">
        <w:rPr>
          <w:sz w:val="28"/>
          <w:szCs w:val="28"/>
        </w:rPr>
        <w:t xml:space="preserve">tôi </w:t>
      </w:r>
      <w:r>
        <w:rPr>
          <w:sz w:val="28"/>
          <w:szCs w:val="28"/>
        </w:rPr>
        <w:t>đã</w:t>
      </w:r>
      <w:r w:rsidRPr="00D90755">
        <w:rPr>
          <w:sz w:val="28"/>
          <w:szCs w:val="28"/>
        </w:rPr>
        <w:t xml:space="preserve"> đầu tư rất nhiều cho việc nghiên cứu cả về phần nghệ thuật thể hiện trên sản phẩm thông qua t</w:t>
      </w:r>
      <w:r>
        <w:rPr>
          <w:sz w:val="28"/>
          <w:szCs w:val="28"/>
        </w:rPr>
        <w:t>ừng kiểu dáng, họa tiết hoa văn;</w:t>
      </w:r>
      <w:r w:rsidRPr="00D90755">
        <w:rPr>
          <w:sz w:val="28"/>
          <w:szCs w:val="28"/>
        </w:rPr>
        <w:t xml:space="preserve"> </w:t>
      </w:r>
      <w:r>
        <w:rPr>
          <w:sz w:val="28"/>
          <w:szCs w:val="28"/>
        </w:rPr>
        <w:t>n</w:t>
      </w:r>
      <w:r w:rsidRPr="00D90755">
        <w:rPr>
          <w:sz w:val="28"/>
          <w:szCs w:val="28"/>
        </w:rPr>
        <w:t>hững nét đẹp văn hóa, những hình ảnh quê hương mang đậm bản sắc truyền thống văn hóa của Việt Nam cũng như các nền văn hóa của các nước trên thế giới được công ty khắc họa, lồng ghép vào từng sản phẩm sao cho những thiết kế vẫn giữ được nét đặc trưng của nền văn hóa đó nhưng có phong cách hiện đại mang tầm quốc tế.</w:t>
      </w:r>
    </w:p>
    <w:p w:rsidR="00C27B5F" w:rsidRPr="00E70893" w:rsidRDefault="00E70893" w:rsidP="00C27B5F">
      <w:pPr>
        <w:pStyle w:val="NormalWeb"/>
        <w:spacing w:before="0" w:beforeAutospacing="0" w:after="90" w:afterAutospacing="0"/>
        <w:ind w:firstLine="567"/>
        <w:jc w:val="both"/>
        <w:rPr>
          <w:sz w:val="28"/>
          <w:szCs w:val="28"/>
        </w:rPr>
      </w:pPr>
      <w:r w:rsidRPr="00E70893">
        <w:rPr>
          <w:sz w:val="28"/>
          <w:szCs w:val="28"/>
        </w:rPr>
        <w:lastRenderedPageBreak/>
        <w:t>- Sau khi đã được p</w:t>
      </w:r>
      <w:r>
        <w:rPr>
          <w:sz w:val="28"/>
          <w:szCs w:val="28"/>
        </w:rPr>
        <w:t>hong tặng danh hiệu “Nghệ nhân Ư</w:t>
      </w:r>
      <w:r w:rsidRPr="00E70893">
        <w:rPr>
          <w:sz w:val="28"/>
          <w:szCs w:val="28"/>
        </w:rPr>
        <w:t>u tú”</w:t>
      </w:r>
      <w:r>
        <w:rPr>
          <w:sz w:val="28"/>
          <w:szCs w:val="28"/>
        </w:rPr>
        <w:t xml:space="preserve"> năm 2013</w:t>
      </w:r>
      <w:r w:rsidRPr="00E70893">
        <w:rPr>
          <w:sz w:val="28"/>
          <w:szCs w:val="28"/>
        </w:rPr>
        <w:t>, tôi đã chế tác được rất nhiều sản phẩm có kiểu dáng, mẫu mã, hoa văn có giá trị kinh tế, kỹ thuật và mỹ thuật, một số sản phẩm tiêu biểu như sau: Tranh Bác Hồ, Tượng Kỳ Lân Cổ, Ngựa Hoàng Gia Minh Long I, Tượng Hầu Vương, Cúp Sen Vàng, Gà Đại Cát, Bộ trà Hoàng Cung Cảnh Sài Gòn xưa và nay, Hoa văn Trống Đồng.</w:t>
      </w:r>
    </w:p>
    <w:p w:rsidR="00D90755" w:rsidRPr="00C27B5F" w:rsidRDefault="00C27B5F" w:rsidP="00C27B5F">
      <w:pPr>
        <w:pStyle w:val="NormalWeb"/>
        <w:spacing w:before="0" w:beforeAutospacing="0" w:after="90" w:afterAutospacing="0"/>
        <w:ind w:firstLine="567"/>
        <w:jc w:val="both"/>
        <w:rPr>
          <w:sz w:val="28"/>
          <w:szCs w:val="28"/>
        </w:rPr>
      </w:pPr>
      <w:r>
        <w:rPr>
          <w:sz w:val="28"/>
          <w:szCs w:val="28"/>
        </w:rPr>
        <w:t>- Với v</w:t>
      </w:r>
      <w:r w:rsidRPr="00D90755">
        <w:rPr>
          <w:sz w:val="28"/>
          <w:szCs w:val="28"/>
        </w:rPr>
        <w:t>a</w:t>
      </w:r>
      <w:r>
        <w:rPr>
          <w:sz w:val="28"/>
          <w:szCs w:val="28"/>
        </w:rPr>
        <w:t xml:space="preserve">i trò là người lãnh đạo công ty, tôi đã tìm hiểu </w:t>
      </w:r>
      <w:r w:rsidR="00D90755" w:rsidRPr="00D90755">
        <w:rPr>
          <w:sz w:val="28"/>
          <w:szCs w:val="28"/>
        </w:rPr>
        <w:t>và nắm bắt thị trường sản xuất đồ gốm mỹ nghệ xuất khẩ</w:t>
      </w:r>
      <w:r>
        <w:rPr>
          <w:sz w:val="28"/>
          <w:szCs w:val="28"/>
        </w:rPr>
        <w:t>u đi các nước, đứng đầu là Pháp,</w:t>
      </w:r>
      <w:r w:rsidR="00D90755" w:rsidRPr="00D90755">
        <w:rPr>
          <w:sz w:val="28"/>
          <w:szCs w:val="28"/>
        </w:rPr>
        <w:t xml:space="preserve"> đến năm 1995 bắt đầu đầu tư sản</w:t>
      </w:r>
      <w:r>
        <w:rPr>
          <w:sz w:val="28"/>
          <w:szCs w:val="28"/>
        </w:rPr>
        <w:t xml:space="preserve"> xuất bộ đồ ăn bằng sứ cao cấp; đ</w:t>
      </w:r>
      <w:r w:rsidR="00D90755" w:rsidRPr="00D90755">
        <w:rPr>
          <w:sz w:val="28"/>
          <w:szCs w:val="28"/>
        </w:rPr>
        <w:t>ồng thời, tôi đã mạnh dạn đầu tư máy móc, dây chuyền sản xuất theo công nghệ hiện đại chủ yếu của Đức và Nhật và các nước tiên tiến khác để tạo ra những sản phẩm chén dĩa, bộ đồ ăn bằng sứ chất lượng cao, được nung nhiệt độ 1380 độ C theo tiêu chuẩn của Đức. Sản phẩm Minh Long đã được tiêu thụ mạnh và xuất khẩu đi sang các nước Châu Âu như Đức, Pháp, Nhật, Hà Lan, Tiệp Khắc,… và Mỹ.</w:t>
      </w:r>
      <w:r>
        <w:rPr>
          <w:sz w:val="28"/>
          <w:szCs w:val="28"/>
        </w:rPr>
        <w:t xml:space="preserve"> </w:t>
      </w:r>
      <w:r w:rsidR="00D90755" w:rsidRPr="00D90755">
        <w:rPr>
          <w:bCs/>
          <w:iCs/>
          <w:color w:val="000000"/>
          <w:sz w:val="28"/>
          <w:szCs w:val="28"/>
        </w:rPr>
        <w:t>Với kết quả về đầu tư cơ sở vật chất, mở rộng năng lực sản xuất và không ngừng phát triển sản xuất, Minh Long I được xem là “cánh chim đầu đàn” trong ngành sản xuất gốm sứ Bình Dương nói riêng và cả nước nói chung; Là một đơn vị kinh tế ngoài quốc doanh khẳng định được thương hiệu “Minh Long I” trên thị trường trong và ngoài nước, có nhiều ưu thế vượt trội hẳn so với nhiều đơn vị kinh tế có cùng ngành nghề trên thế giới.</w:t>
      </w:r>
    </w:p>
    <w:p w:rsidR="00D90755" w:rsidRPr="00DB09B3" w:rsidRDefault="00C27B5F" w:rsidP="00C27B5F">
      <w:pPr>
        <w:spacing w:after="90"/>
        <w:jc w:val="both"/>
        <w:rPr>
          <w:color w:val="000000" w:themeColor="text1"/>
          <w:sz w:val="28"/>
          <w:szCs w:val="28"/>
          <w:lang w:val="fr-FR"/>
        </w:rPr>
      </w:pPr>
      <w:r w:rsidRPr="00DB09B3">
        <w:rPr>
          <w:b/>
          <w:bCs/>
          <w:color w:val="000000" w:themeColor="text1"/>
          <w:sz w:val="28"/>
          <w:szCs w:val="28"/>
          <w:lang w:val="fr-FR"/>
        </w:rPr>
        <w:t xml:space="preserve">III. </w:t>
      </w:r>
      <w:r w:rsidR="00D90755" w:rsidRPr="00DB09B3">
        <w:rPr>
          <w:b/>
          <w:bCs/>
          <w:color w:val="000000" w:themeColor="text1"/>
          <w:sz w:val="28"/>
          <w:szCs w:val="28"/>
          <w:lang w:val="fr-FR"/>
        </w:rPr>
        <w:t xml:space="preserve">TRI THỨC VÀ KỸ NĂNG ĐANG NẮM GIỮ </w:t>
      </w:r>
      <w:r w:rsidR="00D90755" w:rsidRPr="00DB09B3">
        <w:rPr>
          <w:color w:val="000000" w:themeColor="text1"/>
          <w:sz w:val="28"/>
          <w:szCs w:val="28"/>
          <w:lang w:val="fr-FR"/>
        </w:rPr>
        <w:t>(</w:t>
      </w:r>
      <w:r w:rsidR="00D90755" w:rsidRPr="00DB09B3">
        <w:rPr>
          <w:i/>
          <w:color w:val="000000" w:themeColor="text1"/>
          <w:sz w:val="28"/>
          <w:szCs w:val="28"/>
          <w:lang w:val="fr-FR"/>
        </w:rPr>
        <w:t>Mô tả kỹ năng và kỹ xảo nghề đang nắm giữ</w:t>
      </w:r>
      <w:r w:rsidR="00D90755" w:rsidRPr="00DB09B3">
        <w:rPr>
          <w:color w:val="000000" w:themeColor="text1"/>
          <w:sz w:val="28"/>
          <w:szCs w:val="28"/>
          <w:lang w:val="fr-FR"/>
        </w:rPr>
        <w:t>)</w:t>
      </w:r>
    </w:p>
    <w:p w:rsidR="00BC43E1" w:rsidRDefault="00DB09B3" w:rsidP="00BC43E1">
      <w:pPr>
        <w:spacing w:after="90"/>
        <w:ind w:firstLine="567"/>
        <w:jc w:val="both"/>
        <w:rPr>
          <w:color w:val="000000"/>
          <w:sz w:val="28"/>
          <w:szCs w:val="28"/>
        </w:rPr>
      </w:pPr>
      <w:r w:rsidRPr="00DB09B3">
        <w:rPr>
          <w:b/>
          <w:bCs/>
          <w:color w:val="000000" w:themeColor="text1"/>
          <w:sz w:val="28"/>
          <w:szCs w:val="28"/>
          <w:lang w:val="fr-FR"/>
        </w:rPr>
        <w:t xml:space="preserve">1. </w:t>
      </w:r>
      <w:r w:rsidR="00D90755" w:rsidRPr="00DB09B3">
        <w:rPr>
          <w:b/>
          <w:bCs/>
          <w:color w:val="000000" w:themeColor="text1"/>
          <w:sz w:val="28"/>
          <w:szCs w:val="28"/>
          <w:lang w:val="fr-FR"/>
        </w:rPr>
        <w:t>Sáng tạo và cải tiến công nghệ:</w:t>
      </w:r>
      <w:r w:rsidR="00BC43E1">
        <w:rPr>
          <w:b/>
          <w:bCs/>
          <w:color w:val="000000" w:themeColor="text1"/>
          <w:sz w:val="28"/>
          <w:szCs w:val="28"/>
          <w:lang w:val="fr-FR"/>
        </w:rPr>
        <w:t xml:space="preserve"> </w:t>
      </w:r>
      <w:r w:rsidR="00D90755" w:rsidRPr="00DB09B3">
        <w:rPr>
          <w:color w:val="000000"/>
          <w:sz w:val="28"/>
          <w:szCs w:val="28"/>
        </w:rPr>
        <w:t>Gần như cả cuộc đời mình</w:t>
      </w:r>
      <w:r w:rsidR="00BC43E1">
        <w:rPr>
          <w:color w:val="000000"/>
          <w:sz w:val="28"/>
          <w:szCs w:val="28"/>
        </w:rPr>
        <w:t>, tôi luôn sống với nghề gốm sứ, v</w:t>
      </w:r>
      <w:r w:rsidR="00D90755" w:rsidRPr="00DB09B3">
        <w:rPr>
          <w:color w:val="000000"/>
          <w:sz w:val="28"/>
          <w:szCs w:val="28"/>
        </w:rPr>
        <w:t>ới tôi những sản phẩm hình thành từ “Tinh hoa từ đất, Tinh xảo từ người” luôn để lại cho tôi ấn tượng mạnh mẽ và giúp tôi có được ngày hôm nay. Từ năm 1993, việc nung bằng củi là loại công nghệ nung lò duy nhất được sử dụng</w:t>
      </w:r>
      <w:r w:rsidR="00BC43E1">
        <w:rPr>
          <w:color w:val="000000"/>
          <w:sz w:val="28"/>
          <w:szCs w:val="28"/>
        </w:rPr>
        <w:t xml:space="preserve"> trong sản xuất gốm sứ Việt Nam, đ</w:t>
      </w:r>
      <w:r w:rsidR="00D90755" w:rsidRPr="00DB09B3">
        <w:rPr>
          <w:color w:val="000000"/>
          <w:sz w:val="28"/>
          <w:szCs w:val="28"/>
        </w:rPr>
        <w:t>ể phát triển ngành gốm sứ và với tinh thần dám nghĩ dám làm, tôi đã mạnh dạn đầu tư lò gas để nung sản phẩm, thay thế lò nung củi</w:t>
      </w:r>
      <w:r w:rsidR="00BC43E1">
        <w:rPr>
          <w:color w:val="000000"/>
          <w:sz w:val="28"/>
          <w:szCs w:val="28"/>
        </w:rPr>
        <w:t xml:space="preserve"> thông thường; </w:t>
      </w:r>
      <w:r w:rsidR="00D90755" w:rsidRPr="00DB09B3">
        <w:rPr>
          <w:color w:val="000000"/>
          <w:sz w:val="28"/>
          <w:szCs w:val="28"/>
        </w:rPr>
        <w:t>trong việc sử dụng lò nung gas đã góp phần giảm thiểu ô nhiễm môi trường, giúp cho doanh nghiệp sản xuất ra những mặt hàng có chất lượng ổn định, đồng bộ và giá trị cao hơn, nâng cao hiệu quả sản xuất kinh doanh</w:t>
      </w:r>
      <w:r w:rsidR="00D90755" w:rsidRPr="00BC43E1">
        <w:rPr>
          <w:color w:val="000000"/>
          <w:sz w:val="28"/>
          <w:szCs w:val="28"/>
        </w:rPr>
        <w:t xml:space="preserve">. </w:t>
      </w:r>
      <w:r w:rsidR="00BC43E1" w:rsidRPr="00BC43E1">
        <w:rPr>
          <w:color w:val="000000"/>
          <w:sz w:val="28"/>
          <w:szCs w:val="28"/>
        </w:rPr>
        <w:t>Được các cấp lãnh đạo Trung ương và địa phương luôn quan tâm chia sẻ và động viên tôi vượt khó vươn lên</w:t>
      </w:r>
      <w:r w:rsidR="00BC43E1">
        <w:rPr>
          <w:color w:val="000000"/>
          <w:sz w:val="28"/>
          <w:szCs w:val="28"/>
        </w:rPr>
        <w:t xml:space="preserve">, tôi đã mạnh dạn </w:t>
      </w:r>
      <w:r w:rsidR="00D90755" w:rsidRPr="00DB09B3">
        <w:rPr>
          <w:color w:val="000000"/>
          <w:sz w:val="28"/>
          <w:szCs w:val="28"/>
        </w:rPr>
        <w:t xml:space="preserve">đầu tư đổi mới công nghệ sản xuất, trang bị hệ thống máy móc, thiết bị hiện đại như: máy ép áp lực, máy rót tự động, máy tạo hình trục lăn, máy tạo hình đúc áp lực cao, máy tạo hình dập bột áp lực cao, máy sấy sản phẩm…được nhập khẩu </w:t>
      </w:r>
      <w:r w:rsidR="00BC43E1">
        <w:rPr>
          <w:color w:val="000000"/>
          <w:sz w:val="28"/>
          <w:szCs w:val="28"/>
        </w:rPr>
        <w:t>từ các nước Đức, Pháp, Nhật, Ý…</w:t>
      </w:r>
    </w:p>
    <w:p w:rsidR="00D90755" w:rsidRPr="00BC43E1" w:rsidRDefault="00BC43E1" w:rsidP="00BC43E1">
      <w:pPr>
        <w:spacing w:after="90"/>
        <w:ind w:firstLine="567"/>
        <w:jc w:val="both"/>
        <w:rPr>
          <w:color w:val="000000" w:themeColor="text1"/>
          <w:sz w:val="28"/>
          <w:szCs w:val="28"/>
          <w:lang w:val="fr-FR"/>
        </w:rPr>
      </w:pPr>
      <w:r>
        <w:rPr>
          <w:color w:val="000000"/>
          <w:sz w:val="28"/>
          <w:szCs w:val="28"/>
        </w:rPr>
        <w:t xml:space="preserve">- </w:t>
      </w:r>
      <w:r w:rsidR="00D90755" w:rsidRPr="00DB09B3">
        <w:rPr>
          <w:color w:val="000000"/>
          <w:sz w:val="28"/>
          <w:szCs w:val="28"/>
        </w:rPr>
        <w:t>Mặc dù đã được trang bị hệ thống máy móc hiện đại nhưng trong quá trình sử dụng, một số thiết bị chưa phù hợp vớ</w:t>
      </w:r>
      <w:r>
        <w:rPr>
          <w:color w:val="000000"/>
          <w:sz w:val="28"/>
          <w:szCs w:val="28"/>
        </w:rPr>
        <w:t xml:space="preserve">i yêu cầu sản xuất của công ty; </w:t>
      </w:r>
      <w:r w:rsidR="00D90755" w:rsidRPr="00DB09B3">
        <w:rPr>
          <w:color w:val="000000"/>
          <w:sz w:val="28"/>
          <w:szCs w:val="28"/>
        </w:rPr>
        <w:t xml:space="preserve">tôi quyết tâm cải tiến, hoàn thiện những thiết bị, máy móc </w:t>
      </w:r>
      <w:r>
        <w:rPr>
          <w:color w:val="000000"/>
          <w:sz w:val="28"/>
          <w:szCs w:val="28"/>
        </w:rPr>
        <w:t xml:space="preserve">theo ý tưởng sản xuất của mình, </w:t>
      </w:r>
      <w:r w:rsidR="00D90755" w:rsidRPr="00DB09B3">
        <w:rPr>
          <w:color w:val="000000"/>
          <w:sz w:val="28"/>
          <w:szCs w:val="28"/>
        </w:rPr>
        <w:t>trong 10 năm gần đây, tôi đã có những sáng kiến cải tiến hệ thống máy móc, thiết bị như:</w:t>
      </w:r>
    </w:p>
    <w:p w:rsidR="00D90755" w:rsidRPr="00DB09B3" w:rsidRDefault="00BC43E1" w:rsidP="00BC43E1">
      <w:pPr>
        <w:spacing w:after="90"/>
        <w:ind w:firstLine="567"/>
        <w:jc w:val="both"/>
        <w:rPr>
          <w:color w:val="000000" w:themeColor="text1"/>
          <w:sz w:val="28"/>
          <w:szCs w:val="28"/>
          <w:lang w:val="fr-FR"/>
        </w:rPr>
      </w:pPr>
      <w:r>
        <w:rPr>
          <w:color w:val="000000" w:themeColor="text1"/>
          <w:sz w:val="28"/>
          <w:szCs w:val="28"/>
        </w:rPr>
        <w:lastRenderedPageBreak/>
        <w:t xml:space="preserve">+ </w:t>
      </w:r>
      <w:r w:rsidR="00D90755" w:rsidRPr="00DB09B3">
        <w:rPr>
          <w:color w:val="000000" w:themeColor="text1"/>
          <w:sz w:val="28"/>
          <w:szCs w:val="28"/>
        </w:rPr>
        <w:t>Chế tạo thành công khuôn đúc bằng thủy l</w:t>
      </w:r>
      <w:r>
        <w:rPr>
          <w:color w:val="000000" w:themeColor="text1"/>
          <w:sz w:val="28"/>
          <w:szCs w:val="28"/>
        </w:rPr>
        <w:t>ực cho máy dập ép thủy lực cao, n</w:t>
      </w:r>
      <w:r w:rsidR="00D90755" w:rsidRPr="00DB09B3">
        <w:rPr>
          <w:color w:val="000000" w:themeColor="text1"/>
          <w:sz w:val="28"/>
          <w:szCs w:val="28"/>
        </w:rPr>
        <w:t xml:space="preserve">hờ sáng kiến này mà Minh Long I có thể sản xuất nhiều loại sản phẩm với sự đa dạng về kiểu dáng </w:t>
      </w:r>
      <w:r>
        <w:rPr>
          <w:color w:val="000000" w:themeColor="text1"/>
          <w:sz w:val="28"/>
          <w:szCs w:val="28"/>
        </w:rPr>
        <w:t>từ một máy dập ép thuỷ lực cao;</w:t>
      </w:r>
    </w:p>
    <w:p w:rsidR="00D90755" w:rsidRPr="00DB09B3" w:rsidRDefault="00BC43E1" w:rsidP="00BC43E1">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Nghiên cứu chế tạo và ứng dụng hệ thống sấy liên hoàn theo công ngh</w:t>
      </w:r>
      <w:r>
        <w:rPr>
          <w:color w:val="000000" w:themeColor="text1"/>
          <w:sz w:val="28"/>
          <w:szCs w:val="28"/>
        </w:rPr>
        <w:t>ệ Hoa Kỳ, giúp</w:t>
      </w:r>
      <w:r w:rsidR="00D90755" w:rsidRPr="00DB09B3">
        <w:rPr>
          <w:color w:val="000000" w:themeColor="text1"/>
          <w:sz w:val="28"/>
          <w:szCs w:val="28"/>
        </w:rPr>
        <w:t xml:space="preserve"> tiết kiệm được chi phí nhập máy móc từ nước ngoài và chất lượng sản phẩm</w:t>
      </w:r>
      <w:r w:rsidR="00D90755" w:rsidRPr="00DB09B3">
        <w:rPr>
          <w:i/>
          <w:iCs/>
          <w:color w:val="000000" w:themeColor="text1"/>
          <w:sz w:val="28"/>
          <w:szCs w:val="28"/>
        </w:rPr>
        <w:t xml:space="preserve"> </w:t>
      </w:r>
      <w:r w:rsidR="00D90755" w:rsidRPr="00DB09B3">
        <w:rPr>
          <w:iCs/>
          <w:color w:val="000000" w:themeColor="text1"/>
          <w:sz w:val="28"/>
          <w:szCs w:val="28"/>
        </w:rPr>
        <w:t>sau khi sấy cao và đồng nhất</w:t>
      </w:r>
      <w:r>
        <w:rPr>
          <w:iCs/>
          <w:color w:val="000000" w:themeColor="text1"/>
          <w:sz w:val="28"/>
          <w:szCs w:val="28"/>
        </w:rPr>
        <w:t>, tiết kiệm năng lượng tiêu thụ;</w:t>
      </w:r>
    </w:p>
    <w:p w:rsidR="00D90755" w:rsidRPr="00DB09B3" w:rsidRDefault="00BC43E1" w:rsidP="00BC43E1">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Về lò nung, tôi đã nghiên cứu chế tạo thành công 02 lò gas con thoi 4m</w:t>
      </w:r>
      <w:r w:rsidR="00D90755" w:rsidRPr="00DB09B3">
        <w:rPr>
          <w:color w:val="000000" w:themeColor="text1"/>
          <w:sz w:val="28"/>
          <w:szCs w:val="28"/>
          <w:vertAlign w:val="superscript"/>
        </w:rPr>
        <w:t>3</w:t>
      </w:r>
      <w:r w:rsidR="00D90755" w:rsidRPr="00DB09B3">
        <w:rPr>
          <w:color w:val="000000" w:themeColor="text1"/>
          <w:sz w:val="28"/>
          <w:szCs w:val="28"/>
        </w:rPr>
        <w:t>, có chất lượng như các lò gas của Đài Loan nhưng có nhiều cải tiến hơn và giá thành chỉ bằng 30%; 02 lò điện loại 2m</w:t>
      </w:r>
      <w:r w:rsidR="00D90755" w:rsidRPr="00DB09B3">
        <w:rPr>
          <w:color w:val="000000" w:themeColor="text1"/>
          <w:sz w:val="28"/>
          <w:szCs w:val="28"/>
          <w:vertAlign w:val="superscript"/>
        </w:rPr>
        <w:t>3</w:t>
      </w:r>
      <w:r w:rsidR="00D90755" w:rsidRPr="00DB09B3">
        <w:rPr>
          <w:color w:val="000000" w:themeColor="text1"/>
          <w:sz w:val="28"/>
          <w:szCs w:val="28"/>
        </w:rPr>
        <w:t xml:space="preserve"> và 02 lò loại 4m</w:t>
      </w:r>
      <w:r w:rsidR="00D90755" w:rsidRPr="00DB09B3">
        <w:rPr>
          <w:color w:val="000000" w:themeColor="text1"/>
          <w:sz w:val="28"/>
          <w:szCs w:val="28"/>
          <w:vertAlign w:val="superscript"/>
        </w:rPr>
        <w:t>3</w:t>
      </w:r>
      <w:r w:rsidR="00D90755" w:rsidRPr="00DB09B3">
        <w:rPr>
          <w:color w:val="000000" w:themeColor="text1"/>
          <w:sz w:val="28"/>
          <w:szCs w:val="28"/>
        </w:rPr>
        <w:t xml:space="preserve"> có giá thành bằng 20% giá nhập khẩu nhưng tính năng như hàng nhập khẩu và dễ thay</w:t>
      </w:r>
      <w:r>
        <w:rPr>
          <w:color w:val="000000" w:themeColor="text1"/>
          <w:sz w:val="28"/>
          <w:szCs w:val="28"/>
        </w:rPr>
        <w:t xml:space="preserve"> thế linh kiện hơn lò nhập khẩu;</w:t>
      </w:r>
    </w:p>
    <w:p w:rsidR="00D90755" w:rsidRPr="00DB09B3" w:rsidRDefault="00BC43E1" w:rsidP="00BC43E1">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Thiết kế máy tinh luyện đất qua các giai đoạn, máy chép hình tự động hóa khi tạo hình để làm phôi cách điện và chế tạo sứ c</w:t>
      </w:r>
      <w:r w:rsidR="002C1E76">
        <w:rPr>
          <w:color w:val="000000" w:themeColor="text1"/>
          <w:sz w:val="28"/>
          <w:szCs w:val="28"/>
        </w:rPr>
        <w:t>ách điện thay thế sứ nhập ngoại;</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 xml:space="preserve">Chế tạo máy phối men – màu tự </w:t>
      </w:r>
      <w:r>
        <w:rPr>
          <w:color w:val="000000" w:themeColor="text1"/>
          <w:sz w:val="28"/>
          <w:szCs w:val="28"/>
        </w:rPr>
        <w:t>động điều khiển qua máy vi tính,</w:t>
      </w:r>
      <w:r w:rsidR="00D90755" w:rsidRPr="00DB09B3">
        <w:rPr>
          <w:color w:val="000000" w:themeColor="text1"/>
          <w:sz w:val="28"/>
          <w:szCs w:val="28"/>
        </w:rPr>
        <w:t xml:space="preserve"> </w:t>
      </w:r>
      <w:r>
        <w:rPr>
          <w:color w:val="000000" w:themeColor="text1"/>
          <w:sz w:val="28"/>
          <w:szCs w:val="28"/>
        </w:rPr>
        <w:t>n</w:t>
      </w:r>
      <w:r w:rsidR="00D90755" w:rsidRPr="00DB09B3">
        <w:rPr>
          <w:color w:val="000000" w:themeColor="text1"/>
          <w:sz w:val="28"/>
          <w:szCs w:val="28"/>
        </w:rPr>
        <w:t>hờ có hệ thống này mà sản phẩm gốm sứ Minh Long I luôn đảm bảo sự đồng nhất men, màu, đồng thời có khả năng tạo ra nhiều men - màu và đảm bảo tính chính xác cao, cho các gam màu mới cũng như men mới phù</w:t>
      </w:r>
      <w:r>
        <w:rPr>
          <w:color w:val="000000" w:themeColor="text1"/>
          <w:sz w:val="28"/>
          <w:szCs w:val="28"/>
        </w:rPr>
        <w:t xml:space="preserve"> hợp cho từng loại sản phẩm mới;</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Chế tạo khuôn mẫu bằng Polime đã tiết kiệm 10% chi phí trên một sản ph</w:t>
      </w:r>
      <w:r>
        <w:rPr>
          <w:color w:val="000000" w:themeColor="text1"/>
          <w:sz w:val="28"/>
          <w:szCs w:val="28"/>
        </w:rPr>
        <w:t>ẩm;</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Chế tạo máy phối đất tự động được vận hành khép kín từ khâu sàng lọc nguyên liệu ban đầu, loại bỏ các tạp chất, pha trộn các loại cao lanh để tạo ra phối liệu</w:t>
      </w:r>
      <w:r>
        <w:rPr>
          <w:color w:val="000000" w:themeColor="text1"/>
          <w:sz w:val="28"/>
          <w:szCs w:val="28"/>
        </w:rPr>
        <w:t xml:space="preserve"> phù hợp với từng loại sản phẩm;</w:t>
      </w:r>
    </w:p>
    <w:p w:rsidR="00D90755" w:rsidRPr="002C1E76" w:rsidRDefault="002C1E76" w:rsidP="002C1E76">
      <w:pPr>
        <w:spacing w:after="90"/>
        <w:ind w:firstLine="567"/>
        <w:jc w:val="both"/>
        <w:rPr>
          <w:color w:val="000000" w:themeColor="text1"/>
          <w:sz w:val="28"/>
          <w:szCs w:val="28"/>
        </w:rPr>
      </w:pPr>
      <w:r>
        <w:rPr>
          <w:color w:val="000000" w:themeColor="text1"/>
          <w:sz w:val="28"/>
          <w:szCs w:val="28"/>
        </w:rPr>
        <w:t xml:space="preserve">Nổi bậc là công nghệ nung 01 lần lửa: </w:t>
      </w:r>
      <w:r w:rsidR="00D90755" w:rsidRPr="00DB09B3">
        <w:rPr>
          <w:color w:val="000000" w:themeColor="text1"/>
          <w:sz w:val="28"/>
          <w:szCs w:val="28"/>
        </w:rPr>
        <w:t>Trong nhiều năm nghiên cứu qui trình công nghệ nung, tôi đã nghiên cứu thành công qui trình công nghệ sản xuất đạt tiêu chuẩn Châu Âu bằng phương pháp đốt một lần lửa</w:t>
      </w:r>
      <w:r>
        <w:rPr>
          <w:color w:val="000000" w:themeColor="text1"/>
          <w:sz w:val="28"/>
          <w:szCs w:val="28"/>
        </w:rPr>
        <w:t>; k</w:t>
      </w:r>
      <w:r w:rsidR="00D90755" w:rsidRPr="00DB09B3">
        <w:rPr>
          <w:sz w:val="28"/>
          <w:szCs w:val="28"/>
        </w:rPr>
        <w:t>ết quả “Quy trình công nghệ sản xuất gốm sứ cao cấp đạt tiêu chuẩn Châu Âu bằng phương pháp đốt một lần lửa” do Công ty TNHH Minh Long I làm chủ Công</w:t>
      </w:r>
      <w:r>
        <w:rPr>
          <w:sz w:val="28"/>
          <w:szCs w:val="28"/>
        </w:rPr>
        <w:t xml:space="preserve"> nghệ theo quyết định số 31/QĐ-</w:t>
      </w:r>
      <w:r w:rsidR="00D90755" w:rsidRPr="00DB09B3">
        <w:rPr>
          <w:sz w:val="28"/>
          <w:szCs w:val="28"/>
        </w:rPr>
        <w:t>SKHCN củ</w:t>
      </w:r>
      <w:r>
        <w:rPr>
          <w:sz w:val="28"/>
          <w:szCs w:val="28"/>
        </w:rPr>
        <w:t>a Sở Khoa học và Công nghệ</w:t>
      </w:r>
      <w:r w:rsidR="00D90755" w:rsidRPr="00DB09B3">
        <w:rPr>
          <w:sz w:val="28"/>
          <w:szCs w:val="28"/>
        </w:rPr>
        <w:t xml:space="preserve"> </w:t>
      </w:r>
      <w:r>
        <w:rPr>
          <w:sz w:val="28"/>
          <w:szCs w:val="28"/>
        </w:rPr>
        <w:t>t</w:t>
      </w:r>
      <w:r w:rsidR="00D90755" w:rsidRPr="00DB09B3">
        <w:rPr>
          <w:sz w:val="28"/>
          <w:szCs w:val="28"/>
        </w:rPr>
        <w:t>ỉnh Bình Dương ký ngày 08/03/2015 và được Sở Khoa học và Công nghệ Tỉnh Bình Dương tổ chức Hội đồng đánh giá nghiệm thu kết quả cải tiến khoa học và công nghệ ngày 13/3/2015. Theo kết quả thẩm định và đánh giá của hội đồng, Công ty Minh Long I đã được cấp Giấy chứng nhận Doanh nghiệp Khoa học và Công nghệ Số 01/DBKHCN ngày 31/7/2015.</w:t>
      </w:r>
    </w:p>
    <w:p w:rsidR="00D90755" w:rsidRPr="00DB09B3" w:rsidRDefault="002C1E76" w:rsidP="002C1E76">
      <w:pPr>
        <w:spacing w:after="90"/>
        <w:ind w:firstLine="567"/>
        <w:jc w:val="both"/>
        <w:rPr>
          <w:color w:val="000000" w:themeColor="text1"/>
          <w:sz w:val="28"/>
          <w:szCs w:val="28"/>
        </w:rPr>
      </w:pPr>
      <w:r>
        <w:rPr>
          <w:b/>
          <w:color w:val="000000"/>
          <w:sz w:val="28"/>
          <w:szCs w:val="28"/>
        </w:rPr>
        <w:t xml:space="preserve">2. </w:t>
      </w:r>
      <w:r w:rsidR="00D90755" w:rsidRPr="002C1E76">
        <w:rPr>
          <w:b/>
          <w:color w:val="000000"/>
          <w:sz w:val="28"/>
          <w:szCs w:val="28"/>
        </w:rPr>
        <w:t>Sáng chế men màu đã thất truyền</w:t>
      </w:r>
      <w:r>
        <w:rPr>
          <w:b/>
          <w:color w:val="000000"/>
          <w:sz w:val="28"/>
          <w:szCs w:val="28"/>
        </w:rPr>
        <w:t xml:space="preserve">: </w:t>
      </w:r>
      <w:r w:rsidR="00D90755" w:rsidRPr="00DB09B3">
        <w:rPr>
          <w:color w:val="000000" w:themeColor="text1"/>
          <w:sz w:val="28"/>
          <w:szCs w:val="28"/>
        </w:rPr>
        <w:t xml:space="preserve">Đặc biệt, trong ngành sản xuất gốm sứ màu sắc là một yếu tố quan trọng </w:t>
      </w:r>
      <w:r w:rsidR="006579A7">
        <w:rPr>
          <w:color w:val="000000" w:themeColor="text1"/>
          <w:sz w:val="28"/>
          <w:szCs w:val="28"/>
        </w:rPr>
        <w:t>cấu thành phần hồn của sản phẩm;</w:t>
      </w:r>
      <w:r w:rsidR="00D90755" w:rsidRPr="00DB09B3">
        <w:rPr>
          <w:color w:val="000000" w:themeColor="text1"/>
          <w:sz w:val="28"/>
          <w:szCs w:val="28"/>
        </w:rPr>
        <w:t xml:space="preserve"> </w:t>
      </w:r>
      <w:r w:rsidR="006579A7">
        <w:rPr>
          <w:color w:val="000000" w:themeColor="text1"/>
          <w:sz w:val="28"/>
          <w:szCs w:val="28"/>
        </w:rPr>
        <w:t>m</w:t>
      </w:r>
      <w:r w:rsidR="00D90755" w:rsidRPr="00DB09B3">
        <w:rPr>
          <w:color w:val="000000" w:themeColor="text1"/>
          <w:sz w:val="28"/>
          <w:szCs w:val="28"/>
        </w:rPr>
        <w:t xml:space="preserve">àu sắc càng đa dạng, sản phẩm càng phong phú, màu sắc càng cá biệt, sản phẩm càng độc đáo. Các loại màu như “đỏ son”, “xanh Vua”, “xanh Cobalt”, men “Celadon” v.v... là những loại men - màu khó thực hiện nhất trong nghề </w:t>
      </w:r>
      <w:r>
        <w:rPr>
          <w:color w:val="000000" w:themeColor="text1"/>
          <w:sz w:val="28"/>
          <w:szCs w:val="28"/>
        </w:rPr>
        <w:t>và đa số đã thất truyền từ lâu, như:</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lastRenderedPageBreak/>
        <w:t xml:space="preserve">- </w:t>
      </w:r>
      <w:r w:rsidR="00D90755" w:rsidRPr="00DB09B3">
        <w:rPr>
          <w:color w:val="000000" w:themeColor="text1"/>
          <w:sz w:val="28"/>
          <w:szCs w:val="28"/>
        </w:rPr>
        <w:t xml:space="preserve">Màu đỏ Cung Đình: Là loại màu rất hiếm nhà sản xuất gốm sứ nào có được trên sản phẩm. Tôi đã nghiên cứu và ứng dụng thành công màu đỏ chuẩn của cung đình với nhiệt độ 12.500 </w:t>
      </w:r>
      <w:r w:rsidR="00D90755" w:rsidRPr="00DB09B3">
        <w:rPr>
          <w:color w:val="000000" w:themeColor="text1"/>
          <w:sz w:val="28"/>
          <w:szCs w:val="28"/>
          <w:vertAlign w:val="superscript"/>
        </w:rPr>
        <w:t>0</w:t>
      </w:r>
      <w:r w:rsidR="00D90755" w:rsidRPr="00DB09B3">
        <w:rPr>
          <w:color w:val="000000" w:themeColor="text1"/>
          <w:sz w:val="28"/>
          <w:szCs w:val="28"/>
        </w:rPr>
        <w:t>C dưới lớp men.</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Màu xanh “Vũ Quá Thiên Thanh” (xanh vua): là màu xanh đặc biệt, khi có ánh sáng ánh mặt trời, ánh đèn điện… cho người nhìn trong môi trường đó ra một màu phản chiếu khác và rất đẹp. Phương tây gọi đó là màu “King Blue”.</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Chế tạo men CELADON (Men Ngọc): Là loại men đặc biệt ít có nhà sản xuất gốm sứ mỹ nghệ trên thế giới thực hiện được. Màu phản chiếu khi có ánh sáng và làm cho sản phẩm cao cấp tăng giá trị quyền quý cho người sử dụng.</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 xml:space="preserve">Chế tạo phôi sứ nhiệt độ thấp từ 11.700 </w:t>
      </w:r>
      <w:r w:rsidR="00D90755" w:rsidRPr="00DB09B3">
        <w:rPr>
          <w:color w:val="000000" w:themeColor="text1"/>
          <w:sz w:val="28"/>
          <w:szCs w:val="28"/>
          <w:vertAlign w:val="superscript"/>
        </w:rPr>
        <w:t>0</w:t>
      </w:r>
      <w:r w:rsidR="00D90755" w:rsidRPr="00DB09B3">
        <w:rPr>
          <w:color w:val="000000" w:themeColor="text1"/>
          <w:sz w:val="28"/>
          <w:szCs w:val="28"/>
        </w:rPr>
        <w:t xml:space="preserve">C </w:t>
      </w:r>
      <w:r w:rsidR="00D90755" w:rsidRPr="00DB09B3">
        <w:rPr>
          <w:sz w:val="28"/>
          <w:szCs w:val="28"/>
        </w:rPr>
        <w:sym w:font="Wingdings" w:char="F0E0"/>
      </w:r>
      <w:r w:rsidR="00D90755" w:rsidRPr="00DB09B3">
        <w:rPr>
          <w:color w:val="000000" w:themeColor="text1"/>
          <w:sz w:val="28"/>
          <w:szCs w:val="28"/>
        </w:rPr>
        <w:t xml:space="preserve">12.800 </w:t>
      </w:r>
      <w:r w:rsidR="00D90755" w:rsidRPr="00DB09B3">
        <w:rPr>
          <w:color w:val="000000" w:themeColor="text1"/>
          <w:sz w:val="28"/>
          <w:szCs w:val="28"/>
          <w:vertAlign w:val="superscript"/>
        </w:rPr>
        <w:t>0</w:t>
      </w:r>
      <w:r w:rsidR="00D90755" w:rsidRPr="00DB09B3">
        <w:rPr>
          <w:color w:val="000000" w:themeColor="text1"/>
          <w:sz w:val="28"/>
          <w:szCs w:val="28"/>
        </w:rPr>
        <w:t>C: giảm 30% gaz. Từ yếu tố chế tạo máy phối đất tự động với pha chế hoá chất từ đó cho ra phôi sứ có đặc tính nhiệt độ thấp hơn nhưng chất lượng sản phẩm vẫn như ở nhiệt độ cao.</w:t>
      </w:r>
    </w:p>
    <w:p w:rsidR="00D90755" w:rsidRPr="00DB09B3" w:rsidRDefault="002C1E76" w:rsidP="002C1E76">
      <w:pPr>
        <w:spacing w:after="90"/>
        <w:ind w:firstLine="567"/>
        <w:jc w:val="both"/>
        <w:rPr>
          <w:color w:val="000000" w:themeColor="text1"/>
          <w:sz w:val="28"/>
          <w:szCs w:val="28"/>
        </w:rPr>
      </w:pPr>
      <w:r>
        <w:rPr>
          <w:color w:val="000000" w:themeColor="text1"/>
          <w:sz w:val="28"/>
          <w:szCs w:val="28"/>
        </w:rPr>
        <w:t xml:space="preserve">- </w:t>
      </w:r>
      <w:r w:rsidR="00D90755" w:rsidRPr="00DB09B3">
        <w:rPr>
          <w:color w:val="000000" w:themeColor="text1"/>
          <w:sz w:val="28"/>
          <w:szCs w:val="28"/>
        </w:rPr>
        <w:t xml:space="preserve">Phục chế gam màu Blue Huế (xanh lam Huế): thành công trong việc phục chế màu xanh cobalt tuyệt đẹp đã thất truyền cho ra giá trị sản phẩm tăng 40 </w:t>
      </w:r>
      <w:r w:rsidR="00D90755" w:rsidRPr="00DB09B3">
        <w:rPr>
          <w:sz w:val="28"/>
          <w:szCs w:val="28"/>
        </w:rPr>
        <w:sym w:font="Wingdings" w:char="F0E0"/>
      </w:r>
      <w:r w:rsidR="00D90755" w:rsidRPr="00DB09B3">
        <w:rPr>
          <w:color w:val="000000" w:themeColor="text1"/>
          <w:sz w:val="28"/>
          <w:szCs w:val="28"/>
        </w:rPr>
        <w:t xml:space="preserve"> 50%. Các loại men, màu đều không có chì (yếu tố độc hại) và rất nhiều màu. Tôi chế tạo cho phù hợp các loại hoa văn mang bản sắc dân tộc Việt Nam. Vấn đề không chỉ là màu bình thường, mà màu ấy được đem nung ở nhiệt độ cao, không phai</w:t>
      </w:r>
      <w:r>
        <w:rPr>
          <w:color w:val="000000" w:themeColor="text1"/>
          <w:sz w:val="28"/>
          <w:szCs w:val="28"/>
        </w:rPr>
        <w:t xml:space="preserve"> và chính xác loại màu pha chế.</w:t>
      </w:r>
    </w:p>
    <w:p w:rsidR="00D90755" w:rsidRPr="00DB09B3" w:rsidRDefault="002C1E76" w:rsidP="002C1E76">
      <w:pPr>
        <w:spacing w:after="90"/>
        <w:ind w:firstLine="567"/>
        <w:jc w:val="both"/>
        <w:rPr>
          <w:color w:val="000000"/>
          <w:sz w:val="28"/>
          <w:szCs w:val="28"/>
        </w:rPr>
      </w:pPr>
      <w:r>
        <w:rPr>
          <w:color w:val="000000"/>
          <w:sz w:val="28"/>
          <w:szCs w:val="28"/>
        </w:rPr>
        <w:t xml:space="preserve">Từ những </w:t>
      </w:r>
      <w:r w:rsidR="006579A7">
        <w:rPr>
          <w:color w:val="000000"/>
          <w:sz w:val="28"/>
          <w:szCs w:val="28"/>
        </w:rPr>
        <w:t>k</w:t>
      </w:r>
      <w:r w:rsidR="00D90755" w:rsidRPr="00DB09B3">
        <w:rPr>
          <w:color w:val="000000"/>
          <w:sz w:val="28"/>
          <w:szCs w:val="28"/>
        </w:rPr>
        <w:t>ết quả đó đã được thể hiện rất thành công qua các bộ sản phẩm như “Sơn Hà”– “Cẩm Tú”, “Quốc Sắc” – “Thiên Hương” và một số sản phẩm nghệ thuật có men “Celadon”…có trị giá rất cao, thậm chí là vô giá. Đặc biệt tất cả các loại men – màu do công ty Minh Long sử dụng đều không có chì và chất cadmidium được đảm bảo dưới mức cho phép, đây là những chất độc hại ảnh hưởng đến sức khỏe người tiêu dùng.</w:t>
      </w:r>
      <w:r w:rsidR="00D90755" w:rsidRPr="00DB09B3">
        <w:rPr>
          <w:iCs/>
          <w:color w:val="000000"/>
          <w:sz w:val="28"/>
          <w:szCs w:val="28"/>
        </w:rPr>
        <w:t xml:space="preserve"> </w:t>
      </w:r>
    </w:p>
    <w:p w:rsidR="00D90755" w:rsidRPr="00DB09B3" w:rsidRDefault="006579A7" w:rsidP="006579A7">
      <w:pPr>
        <w:spacing w:after="90"/>
        <w:ind w:firstLine="567"/>
        <w:jc w:val="both"/>
        <w:rPr>
          <w:color w:val="000000"/>
          <w:sz w:val="28"/>
          <w:szCs w:val="28"/>
        </w:rPr>
      </w:pPr>
      <w:r>
        <w:rPr>
          <w:b/>
          <w:bCs/>
          <w:iCs/>
          <w:color w:val="000000"/>
          <w:sz w:val="28"/>
          <w:szCs w:val="28"/>
        </w:rPr>
        <w:t xml:space="preserve">3. </w:t>
      </w:r>
      <w:r w:rsidR="00D90755" w:rsidRPr="006579A7">
        <w:rPr>
          <w:b/>
          <w:bCs/>
          <w:iCs/>
          <w:color w:val="000000"/>
          <w:sz w:val="28"/>
          <w:szCs w:val="28"/>
        </w:rPr>
        <w:t>Sáng tạo mẫu mã – kiểu dáng</w:t>
      </w:r>
      <w:r>
        <w:rPr>
          <w:b/>
          <w:bCs/>
          <w:iCs/>
          <w:color w:val="000000"/>
          <w:sz w:val="28"/>
          <w:szCs w:val="28"/>
        </w:rPr>
        <w:t xml:space="preserve">: </w:t>
      </w:r>
      <w:r w:rsidR="00D90755" w:rsidRPr="00DB09B3">
        <w:rPr>
          <w:color w:val="000000"/>
          <w:sz w:val="28"/>
          <w:szCs w:val="28"/>
        </w:rPr>
        <w:t xml:space="preserve">Từ những năm 1990, tôi đã chế tác thành công một số bộ sản phẩm mỹ nghệ thể hiện nét đẹp của dân tộc. Cụ thể như bộ sản phẩm thể hiện đại gia đình 54 dân tộc anh em trong đất nước Việt Nam; bộ tượng thiếu nữ 03 miền Bắc – Trung – Nam; bộ “Khối tình” thể hiện tình mẫu tử theo phong cách miền Bắc, tình mẫu tử theo phong cách miền Nam, tình bạn, tình cha con, tình ông cháu, tình thầy trò, tình anh em, tình yêu đôi lứa… mang ý nghĩa giáo dục đạo đức con người Việt Nam. Đặc biệt, tôi là người đầu tiên ứng dụng hoa văn “Chim Lạc” trên trống đồng Ngọc Lũ vào các sản phẩm của Minh Long I để giới thiệu với bạn bè thế giới một biểu tượng Văn hóa truyền thống của dân tộc Việt Nam. </w:t>
      </w:r>
    </w:p>
    <w:p w:rsidR="00D90755" w:rsidRPr="00DB09B3" w:rsidRDefault="006579A7" w:rsidP="006579A7">
      <w:pPr>
        <w:pStyle w:val="BodyTextIndent3"/>
        <w:spacing w:after="90"/>
        <w:ind w:left="0" w:firstLine="567"/>
        <w:jc w:val="both"/>
        <w:rPr>
          <w:color w:val="000000"/>
          <w:sz w:val="28"/>
          <w:szCs w:val="28"/>
        </w:rPr>
      </w:pPr>
      <w:r>
        <w:rPr>
          <w:color w:val="000000"/>
          <w:sz w:val="28"/>
          <w:szCs w:val="28"/>
        </w:rPr>
        <w:t>- Sản phẩm gốm sứ Minh Long I luôn</w:t>
      </w:r>
      <w:r w:rsidR="00D90755" w:rsidRPr="00DB09B3">
        <w:rPr>
          <w:color w:val="000000"/>
          <w:sz w:val="28"/>
          <w:szCs w:val="28"/>
        </w:rPr>
        <w:t xml:space="preserve"> đặt trên “nền tảng” bản</w:t>
      </w:r>
      <w:r>
        <w:rPr>
          <w:color w:val="000000"/>
          <w:sz w:val="28"/>
          <w:szCs w:val="28"/>
        </w:rPr>
        <w:t xml:space="preserve"> sắc Văn hóa của người Việt Nam,</w:t>
      </w:r>
      <w:r w:rsidR="00D90755" w:rsidRPr="00DB09B3">
        <w:rPr>
          <w:color w:val="000000"/>
          <w:sz w:val="28"/>
          <w:szCs w:val="28"/>
        </w:rPr>
        <w:t xml:space="preserve"> sau thời gian tìm hiểu, nghiên cứu các đặc điểm của nền Văn hóa dân gian, những kiểu kiến trúc đặc trưng ở các vùng, miền; kiến trúc tại các đền, đài, lăng tẩm tiêu biểu của đất nước Việt Nam. Tôi đã thiết kế một loạt các hoa văn mang tên: “Hồn Việt”, “Sơn Hà” - “Cẩm Tú”… Về kiểu dáng sản phẩm, tôi đã chọn kiểu dáng của chiếc lu mái vú mang đậm bản sắc miền Nam để làm thân bình trà, còn nắp bình mang hình chiếc nón lá dung dị, bình thường </w:t>
      </w:r>
      <w:r w:rsidR="00D90755" w:rsidRPr="00DB09B3">
        <w:rPr>
          <w:color w:val="000000"/>
          <w:sz w:val="28"/>
          <w:szCs w:val="28"/>
        </w:rPr>
        <w:lastRenderedPageBreak/>
        <w:t xml:space="preserve">nhưng rất đỗi thân thương của quê hương Việt Nam. Bên cạnh đó, tôi đã sáng tạo nhiều họa tiết, hoa văn thể hiện được hồn quê đất Việt như hình ảnh cây tre, mái đình, những trẻ em đang thả ước mơ trong cánh diều, cô thôn nữ giặt áo nơi bờ ao, bà mẹ già miệt mài giã gạo trong buổi hoàng hôn v.v...Tất cả những họa tiết ấy đều được cách điệu và biểu cảm một cách cao nhất trên những sản phẩm của Minh Long I, hội tụ đậm nét tinh hoa Văn hóa, tinh thần của dân tộc Việt Nam. </w:t>
      </w:r>
    </w:p>
    <w:p w:rsidR="00D90755" w:rsidRPr="00DB09B3" w:rsidRDefault="00D90755" w:rsidP="00C27B5F">
      <w:pPr>
        <w:pStyle w:val="BodyTextIndent3"/>
        <w:spacing w:after="90"/>
        <w:ind w:left="0"/>
        <w:jc w:val="both"/>
        <w:rPr>
          <w:color w:val="000000"/>
          <w:sz w:val="28"/>
          <w:szCs w:val="28"/>
        </w:rPr>
      </w:pPr>
      <w:r w:rsidRPr="00DB09B3">
        <w:rPr>
          <w:color w:val="000000"/>
          <w:sz w:val="28"/>
          <w:szCs w:val="28"/>
        </w:rPr>
        <w:t xml:space="preserve">Đối với bộ “Sơn Hà” - “Cẩm Tú”, tôi lại thể hiện hình ảnh “Rồng - Phượng” với thân Rồng, mỏ Phượng nhưng đuôi được cách điệu thành hình cánh sen, vừa mang ý nghĩa Con Rồng, Cháu Tiên, vừa ẩn chứa đặc tính “gần bùn mà chẳng hôi tanh mùi bùn” của người Việt Nam. Hơn thế nữa, Sen cũng là loại hoa tượng trưng cho sự thanh khiết mà Đức Phật ngự tọa. Ngay cả hình ảnh Rồng cũng hoàn toàn khác với những con rồng mà người Á Đông chúng ta hay bắt gặp trong tranh ảnh. Dựa vào di chứng khảo cổ “Thăng Long thành cổ”, tôi nhận thấy đầu Rồng thời Lý - Trần rất khác lạ, không giống như trước đây tôi đã từng thấy. Đó là đầu Rồng mỏ Phượng, sừng Tê giác (một sừng), tóc lại hất ngược ra sau, trông rất oai phong. Do miệng Rồng Phượng ngậm ngọc - chứ không phải hỏa châu - nên cốt cách hiền từ. </w:t>
      </w:r>
    </w:p>
    <w:p w:rsidR="00D90755" w:rsidRPr="00DB09B3" w:rsidRDefault="006579A7" w:rsidP="006579A7">
      <w:pPr>
        <w:spacing w:after="90"/>
        <w:ind w:firstLine="567"/>
        <w:jc w:val="both"/>
        <w:rPr>
          <w:color w:val="000000" w:themeColor="text1"/>
          <w:sz w:val="28"/>
          <w:szCs w:val="28"/>
        </w:rPr>
      </w:pPr>
      <w:r>
        <w:rPr>
          <w:color w:val="000000"/>
          <w:sz w:val="28"/>
          <w:szCs w:val="28"/>
        </w:rPr>
        <w:t xml:space="preserve">- </w:t>
      </w:r>
      <w:r w:rsidR="00D90755" w:rsidRPr="00DB09B3">
        <w:rPr>
          <w:color w:val="000000"/>
          <w:sz w:val="28"/>
          <w:szCs w:val="28"/>
        </w:rPr>
        <w:t>Thời gian gần đây, tôi còn chế tác thành công một số sản phẩm có phù điêu khắc chạm nổi trên dĩa, ca. Với 48 sản phẩm này tập trung thể hiện 02 chủ đề lớn về “Dân tộc” và “Đất nước” con người Việt Nam. Trong đó, mẫu “Dân tộc” là hình ảnh nổi, tóm lược về lịch sử con cháu Lạc Long Quân, còn mẫu “Đất nước” là chuỗi hình ảnh thể hiện sự đa dạng trong sinh hoạt xã hội của cộng đồng các dân tộc anh em qua 4 ngàn năm dựng nước và giữ nước.</w:t>
      </w:r>
    </w:p>
    <w:p w:rsidR="00D90755" w:rsidRPr="00DB09B3" w:rsidRDefault="00187221" w:rsidP="00C27B5F">
      <w:pPr>
        <w:spacing w:after="90"/>
        <w:jc w:val="both"/>
        <w:rPr>
          <w:color w:val="000000" w:themeColor="text1"/>
          <w:sz w:val="28"/>
          <w:szCs w:val="28"/>
          <w:lang w:val="fr-FR"/>
        </w:rPr>
      </w:pPr>
      <w:r w:rsidRPr="00DB09B3">
        <w:rPr>
          <w:b/>
          <w:bCs/>
          <w:color w:val="000000" w:themeColor="text1"/>
          <w:sz w:val="28"/>
          <w:szCs w:val="28"/>
          <w:lang w:val="fr-FR"/>
        </w:rPr>
        <w:t>IV.</w:t>
      </w:r>
      <w:r w:rsidR="00D90755" w:rsidRPr="00DB09B3">
        <w:rPr>
          <w:b/>
          <w:bCs/>
          <w:color w:val="000000" w:themeColor="text1"/>
          <w:sz w:val="28"/>
          <w:szCs w:val="28"/>
          <w:lang w:val="fr-FR"/>
        </w:rPr>
        <w:t xml:space="preserve"> TÊN SẢN PHẨM, TÁC PHẨM TIÊU BIỂU </w:t>
      </w:r>
      <w:r w:rsidR="00D90755" w:rsidRPr="00DB09B3">
        <w:rPr>
          <w:color w:val="000000" w:themeColor="text1"/>
          <w:sz w:val="28"/>
          <w:szCs w:val="28"/>
          <w:lang w:val="fr-FR"/>
        </w:rPr>
        <w:t>(</w:t>
      </w:r>
      <w:r w:rsidR="00D90755" w:rsidRPr="00DB09B3">
        <w:rPr>
          <w:i/>
          <w:color w:val="000000" w:themeColor="text1"/>
          <w:sz w:val="28"/>
          <w:szCs w:val="28"/>
          <w:lang w:val="fr-FR"/>
        </w:rPr>
        <w:t>Kê khai số lượng, nội dung của sản phẩm, tác phẩm</w:t>
      </w:r>
      <w:r w:rsidR="00D90755" w:rsidRPr="00DB09B3">
        <w:rPr>
          <w:color w:val="000000" w:themeColor="text1"/>
          <w:sz w:val="28"/>
          <w:szCs w:val="28"/>
          <w:lang w:val="fr-FR"/>
        </w:rPr>
        <w:t>)</w:t>
      </w:r>
    </w:p>
    <w:p w:rsidR="00D90755" w:rsidRDefault="006579A7" w:rsidP="00434B07">
      <w:pPr>
        <w:spacing w:after="90"/>
        <w:ind w:firstLine="567"/>
        <w:jc w:val="both"/>
        <w:rPr>
          <w:sz w:val="28"/>
          <w:szCs w:val="28"/>
        </w:rPr>
      </w:pPr>
      <w:r w:rsidRPr="00E70893">
        <w:rPr>
          <w:b/>
          <w:sz w:val="28"/>
          <w:szCs w:val="28"/>
        </w:rPr>
        <w:t>1.</w:t>
      </w:r>
      <w:r>
        <w:rPr>
          <w:sz w:val="28"/>
          <w:szCs w:val="28"/>
        </w:rPr>
        <w:t xml:space="preserve"> </w:t>
      </w:r>
      <w:r w:rsidR="00E70893">
        <w:rPr>
          <w:sz w:val="28"/>
          <w:szCs w:val="28"/>
        </w:rPr>
        <w:t xml:space="preserve">Một số tác phẩm </w:t>
      </w:r>
      <w:r w:rsidR="005E1187">
        <w:rPr>
          <w:sz w:val="28"/>
          <w:szCs w:val="28"/>
        </w:rPr>
        <w:t xml:space="preserve">tiêu biểu </w:t>
      </w:r>
      <w:r w:rsidR="00E70893">
        <w:rPr>
          <w:sz w:val="28"/>
          <w:szCs w:val="28"/>
        </w:rPr>
        <w:t xml:space="preserve">trước khi được phong tặng danh hiệu “Nghệ nhân Ưu tú”: Bộ trà Á Long Thạch Vân đạt Huy Chương vàng </w:t>
      </w:r>
      <w:r w:rsidR="00D90755" w:rsidRPr="00DB09B3">
        <w:rPr>
          <w:sz w:val="28"/>
          <w:szCs w:val="28"/>
        </w:rPr>
        <w:t>Hội chợ quốc tế công nghiệp năm 2000;</w:t>
      </w:r>
      <w:r w:rsidR="00E70893">
        <w:rPr>
          <w:sz w:val="28"/>
          <w:szCs w:val="28"/>
        </w:rPr>
        <w:t xml:space="preserve"> B</w:t>
      </w:r>
      <w:r w:rsidR="00D90755" w:rsidRPr="00DB09B3">
        <w:rPr>
          <w:sz w:val="28"/>
          <w:szCs w:val="28"/>
        </w:rPr>
        <w:t xml:space="preserve">ộ bàn ăn Chim Lạc cao lửa </w:t>
      </w:r>
      <w:r w:rsidR="00434B07">
        <w:rPr>
          <w:sz w:val="28"/>
          <w:szCs w:val="28"/>
        </w:rPr>
        <w:t xml:space="preserve">đạt </w:t>
      </w:r>
      <w:r w:rsidR="00E70893" w:rsidRPr="00DB09B3">
        <w:rPr>
          <w:sz w:val="28"/>
          <w:szCs w:val="28"/>
        </w:rPr>
        <w:t xml:space="preserve">Huy chương Bạc </w:t>
      </w:r>
      <w:r w:rsidR="00D90755" w:rsidRPr="00DB09B3">
        <w:rPr>
          <w:sz w:val="28"/>
          <w:szCs w:val="28"/>
        </w:rPr>
        <w:t>Hội chợ quốc tế công nghiệp năm 2000;</w:t>
      </w:r>
      <w:r w:rsidR="00434B07">
        <w:rPr>
          <w:sz w:val="28"/>
          <w:szCs w:val="28"/>
        </w:rPr>
        <w:t xml:space="preserve"> B</w:t>
      </w:r>
      <w:r w:rsidR="00D90755" w:rsidRPr="00DB09B3">
        <w:rPr>
          <w:sz w:val="28"/>
          <w:szCs w:val="28"/>
        </w:rPr>
        <w:t xml:space="preserve">ộ trà Quả Ngọt </w:t>
      </w:r>
      <w:r w:rsidR="00434B07">
        <w:rPr>
          <w:sz w:val="28"/>
          <w:szCs w:val="28"/>
        </w:rPr>
        <w:t xml:space="preserve">đạt </w:t>
      </w:r>
      <w:r w:rsidR="00434B07" w:rsidRPr="00DB09B3">
        <w:rPr>
          <w:sz w:val="28"/>
          <w:szCs w:val="28"/>
        </w:rPr>
        <w:t xml:space="preserve">Cúp Vàng </w:t>
      </w:r>
      <w:r w:rsidR="00D90755" w:rsidRPr="00DB09B3">
        <w:rPr>
          <w:sz w:val="28"/>
          <w:szCs w:val="28"/>
        </w:rPr>
        <w:t>do Bộ Khoa học &amp; Công nghệ và UBND Hải Phòng cấp năm 2004;</w:t>
      </w:r>
      <w:r w:rsidR="00434B07">
        <w:rPr>
          <w:sz w:val="28"/>
          <w:szCs w:val="28"/>
        </w:rPr>
        <w:t xml:space="preserve"> Bộ </w:t>
      </w:r>
      <w:r w:rsidR="00D90755" w:rsidRPr="00DB09B3">
        <w:rPr>
          <w:sz w:val="28"/>
          <w:szCs w:val="28"/>
        </w:rPr>
        <w:t xml:space="preserve">Chén cơm hoa trinh nữ </w:t>
      </w:r>
      <w:r w:rsidR="00434B07">
        <w:rPr>
          <w:sz w:val="28"/>
          <w:szCs w:val="28"/>
        </w:rPr>
        <w:t xml:space="preserve">đạt </w:t>
      </w:r>
      <w:r w:rsidR="00434B07" w:rsidRPr="00DB09B3">
        <w:rPr>
          <w:sz w:val="28"/>
          <w:szCs w:val="28"/>
        </w:rPr>
        <w:t xml:space="preserve">Huy chương Đồng </w:t>
      </w:r>
      <w:r w:rsidR="00D90755" w:rsidRPr="00DB09B3">
        <w:rPr>
          <w:sz w:val="28"/>
          <w:szCs w:val="28"/>
        </w:rPr>
        <w:t>Hội chợ quốc tế công nghiệp Việt Nam 2000;</w:t>
      </w:r>
      <w:r w:rsidR="00434B07">
        <w:rPr>
          <w:sz w:val="28"/>
          <w:szCs w:val="28"/>
        </w:rPr>
        <w:t xml:space="preserve"> </w:t>
      </w:r>
      <w:r w:rsidR="00D90755" w:rsidRPr="00DB09B3">
        <w:rPr>
          <w:sz w:val="28"/>
          <w:szCs w:val="28"/>
        </w:rPr>
        <w:t xml:space="preserve">bộ trà có đế </w:t>
      </w:r>
      <w:r w:rsidR="00434B07">
        <w:rPr>
          <w:sz w:val="28"/>
          <w:szCs w:val="28"/>
        </w:rPr>
        <w:t xml:space="preserve">đạt </w:t>
      </w:r>
      <w:r w:rsidR="00434B07" w:rsidRPr="00DB09B3">
        <w:rPr>
          <w:sz w:val="28"/>
          <w:szCs w:val="28"/>
        </w:rPr>
        <w:t xml:space="preserve">Huy chương Vàng </w:t>
      </w:r>
      <w:r w:rsidR="00D90755" w:rsidRPr="00DB09B3">
        <w:rPr>
          <w:sz w:val="28"/>
          <w:szCs w:val="28"/>
        </w:rPr>
        <w:t xml:space="preserve">Hội chợ quốc tế công nghiệp Việt Nam 2000; bộ ấm trà trơn Hetel ware </w:t>
      </w:r>
      <w:r w:rsidR="00434B07">
        <w:rPr>
          <w:sz w:val="28"/>
          <w:szCs w:val="28"/>
        </w:rPr>
        <w:t xml:space="preserve">đạt </w:t>
      </w:r>
      <w:r w:rsidR="00434B07" w:rsidRPr="00DB09B3">
        <w:rPr>
          <w:sz w:val="28"/>
          <w:szCs w:val="28"/>
        </w:rPr>
        <w:t>Huy chương Đồng</w:t>
      </w:r>
      <w:r w:rsidR="00D90755" w:rsidRPr="00DB09B3">
        <w:rPr>
          <w:sz w:val="28"/>
          <w:szCs w:val="28"/>
        </w:rPr>
        <w:t xml:space="preserve"> Hội chợ quốc tế công nghiệp Việt Nam 2000; “Văn Lang” - Chiếc c</w:t>
      </w:r>
      <w:r w:rsidR="00434B07">
        <w:rPr>
          <w:sz w:val="28"/>
          <w:szCs w:val="28"/>
        </w:rPr>
        <w:t>hén bằng sứ liền khối lớn nhất được x</w:t>
      </w:r>
      <w:r w:rsidR="00D90755" w:rsidRPr="00DB09B3">
        <w:rPr>
          <w:sz w:val="28"/>
          <w:szCs w:val="28"/>
        </w:rPr>
        <w:t xml:space="preserve">ác lập kỷ lục bởi Trung tâm sách kỷ </w:t>
      </w:r>
      <w:r w:rsidR="00434B07">
        <w:rPr>
          <w:sz w:val="28"/>
          <w:szCs w:val="28"/>
        </w:rPr>
        <w:t>lục Việt Nam - Số 867/KLVN/2010</w:t>
      </w:r>
      <w:r w:rsidR="00D90755" w:rsidRPr="00DB09B3">
        <w:rPr>
          <w:sz w:val="28"/>
          <w:szCs w:val="28"/>
        </w:rPr>
        <w:t>;</w:t>
      </w:r>
      <w:r w:rsidR="00434B07">
        <w:rPr>
          <w:sz w:val="28"/>
          <w:szCs w:val="28"/>
        </w:rPr>
        <w:t xml:space="preserve"> </w:t>
      </w:r>
      <w:r w:rsidR="00D90755" w:rsidRPr="00DB09B3">
        <w:rPr>
          <w:sz w:val="28"/>
          <w:szCs w:val="28"/>
        </w:rPr>
        <w:t xml:space="preserve">“Sen Vàng” - Chiếc cúp bằng sứ liền khối lớn nhất </w:t>
      </w:r>
      <w:r w:rsidR="00434B07">
        <w:rPr>
          <w:sz w:val="28"/>
          <w:szCs w:val="28"/>
        </w:rPr>
        <w:t>được</w:t>
      </w:r>
      <w:r w:rsidR="00D90755" w:rsidRPr="00DB09B3">
        <w:rPr>
          <w:sz w:val="28"/>
          <w:szCs w:val="28"/>
        </w:rPr>
        <w:t xml:space="preserve"> </w:t>
      </w:r>
      <w:r w:rsidR="00434B07">
        <w:rPr>
          <w:sz w:val="28"/>
          <w:szCs w:val="28"/>
        </w:rPr>
        <w:t>x</w:t>
      </w:r>
      <w:r w:rsidR="00D90755" w:rsidRPr="00DB09B3">
        <w:rPr>
          <w:sz w:val="28"/>
          <w:szCs w:val="28"/>
        </w:rPr>
        <w:t xml:space="preserve">ác lập kỷ lục bởi Trung tâm sách kỷ </w:t>
      </w:r>
      <w:r w:rsidR="00434B07">
        <w:rPr>
          <w:sz w:val="28"/>
          <w:szCs w:val="28"/>
        </w:rPr>
        <w:t xml:space="preserve">lục Việt Nam - Số 865/KLVN/2010; </w:t>
      </w:r>
      <w:r w:rsidR="00D90755" w:rsidRPr="00DB09B3">
        <w:rPr>
          <w:sz w:val="28"/>
          <w:szCs w:val="28"/>
        </w:rPr>
        <w:t>“Hồn Việt” - Chiếc</w:t>
      </w:r>
      <w:r w:rsidR="00434B07">
        <w:rPr>
          <w:sz w:val="28"/>
          <w:szCs w:val="28"/>
        </w:rPr>
        <w:t xml:space="preserve"> cúp bằng sứ lền khối cao nhất được</w:t>
      </w:r>
      <w:r w:rsidR="00D90755" w:rsidRPr="00DB09B3">
        <w:rPr>
          <w:sz w:val="28"/>
          <w:szCs w:val="28"/>
        </w:rPr>
        <w:t xml:space="preserve"> </w:t>
      </w:r>
      <w:r w:rsidR="00434B07">
        <w:rPr>
          <w:sz w:val="28"/>
          <w:szCs w:val="28"/>
        </w:rPr>
        <w:t>x</w:t>
      </w:r>
      <w:r w:rsidR="00D90755" w:rsidRPr="00DB09B3">
        <w:rPr>
          <w:sz w:val="28"/>
          <w:szCs w:val="28"/>
        </w:rPr>
        <w:t>ác lập kỷ lục bởi Trung tâm sách kỷ lục Việt Nam - Số 866/KLVN/2010</w:t>
      </w:r>
      <w:r w:rsidR="00434B07">
        <w:rPr>
          <w:sz w:val="28"/>
          <w:szCs w:val="28"/>
        </w:rPr>
        <w:t>.</w:t>
      </w:r>
    </w:p>
    <w:p w:rsidR="00AA0362" w:rsidRPr="0011092D" w:rsidRDefault="00434B07" w:rsidP="00AA0362">
      <w:pPr>
        <w:spacing w:after="90"/>
        <w:ind w:firstLine="567"/>
        <w:jc w:val="both"/>
        <w:rPr>
          <w:sz w:val="28"/>
          <w:szCs w:val="28"/>
        </w:rPr>
      </w:pPr>
      <w:r w:rsidRPr="00434B07">
        <w:rPr>
          <w:b/>
          <w:sz w:val="28"/>
          <w:szCs w:val="28"/>
        </w:rPr>
        <w:t>2.</w:t>
      </w:r>
      <w:r w:rsidRPr="00434B07">
        <w:rPr>
          <w:sz w:val="28"/>
          <w:szCs w:val="28"/>
        </w:rPr>
        <w:t xml:space="preserve"> Một số tác phẩm </w:t>
      </w:r>
      <w:r w:rsidR="00972B04">
        <w:rPr>
          <w:sz w:val="28"/>
          <w:szCs w:val="28"/>
        </w:rPr>
        <w:t>tiêu biểu sau</w:t>
      </w:r>
      <w:r w:rsidRPr="00434B07">
        <w:rPr>
          <w:sz w:val="28"/>
          <w:szCs w:val="28"/>
        </w:rPr>
        <w:t xml:space="preserve"> khi được phong tặng danh hiệu “Nghệ nhân Ưu tú”: </w:t>
      </w:r>
      <w:r w:rsidR="00E70893" w:rsidRPr="00434B07">
        <w:rPr>
          <w:sz w:val="28"/>
          <w:szCs w:val="28"/>
        </w:rPr>
        <w:t>Tranh Bắc Hồ 2015</w:t>
      </w:r>
      <w:r w:rsidR="00AA0362">
        <w:rPr>
          <w:sz w:val="28"/>
          <w:szCs w:val="28"/>
        </w:rPr>
        <w:t xml:space="preserve"> và</w:t>
      </w:r>
      <w:r w:rsidR="00E70893" w:rsidRPr="00434B07">
        <w:rPr>
          <w:sz w:val="28"/>
          <w:szCs w:val="28"/>
        </w:rPr>
        <w:t xml:space="preserve"> Cúp Sen vàng 2016</w:t>
      </w:r>
      <w:r w:rsidR="00AA0362">
        <w:rPr>
          <w:sz w:val="28"/>
          <w:szCs w:val="28"/>
        </w:rPr>
        <w:t xml:space="preserve"> tặng Đại hội đại biểu toàn quốc Đảng Cộng sản Việt Nam lần thứ XII</w:t>
      </w:r>
      <w:r w:rsidR="00E70893" w:rsidRPr="00434B07">
        <w:rPr>
          <w:sz w:val="28"/>
          <w:szCs w:val="28"/>
        </w:rPr>
        <w:t xml:space="preserve">; Ngựa Hoàng Minh Gia Long I </w:t>
      </w:r>
      <w:r w:rsidR="00E70893" w:rsidRPr="00434B07">
        <w:rPr>
          <w:sz w:val="28"/>
          <w:szCs w:val="28"/>
        </w:rPr>
        <w:lastRenderedPageBreak/>
        <w:t>năm 2013; Tượng Kỳ Lân Cố năm 2014 được tặng Bằng khen của Bộ trưởng Bộ Công Thương năm 2016 tại Hội chợ triển lãm hàng thủ công Mỹ nghệ năm 2016 do Bộ Công Thương tổ chức tại Hoàng T</w:t>
      </w:r>
      <w:r w:rsidR="0011092D">
        <w:rPr>
          <w:sz w:val="28"/>
          <w:szCs w:val="28"/>
        </w:rPr>
        <w:t xml:space="preserve">hành Thăng Long Hà Nội năm 2016; </w:t>
      </w:r>
      <w:r w:rsidR="0011092D" w:rsidRPr="0011092D">
        <w:rPr>
          <w:sz w:val="28"/>
          <w:szCs w:val="28"/>
        </w:rPr>
        <w:t xml:space="preserve">Chén ngọc APEC và </w:t>
      </w:r>
      <w:bookmarkStart w:id="0" w:name="_GoBack"/>
      <w:bookmarkEnd w:id="0"/>
      <w:r w:rsidR="0011092D" w:rsidRPr="0011092D">
        <w:rPr>
          <w:color w:val="000000"/>
          <w:sz w:val="28"/>
          <w:szCs w:val="28"/>
        </w:rPr>
        <w:t>Bộ sản phẩm Hoàng Liên phục vụ Quốc yến APEC Việt Nam 2017</w:t>
      </w:r>
      <w:r w:rsidR="0011092D">
        <w:rPr>
          <w:color w:val="000000"/>
          <w:sz w:val="28"/>
          <w:szCs w:val="28"/>
        </w:rPr>
        <w:t>.</w:t>
      </w:r>
    </w:p>
    <w:p w:rsidR="00D90755" w:rsidRDefault="00187221" w:rsidP="00DB09B3">
      <w:pPr>
        <w:spacing w:after="90"/>
        <w:jc w:val="both"/>
        <w:rPr>
          <w:color w:val="000000" w:themeColor="text1"/>
          <w:sz w:val="28"/>
          <w:szCs w:val="28"/>
          <w:lang w:val="fr-FR"/>
        </w:rPr>
      </w:pPr>
      <w:r w:rsidRPr="00DB09B3">
        <w:rPr>
          <w:b/>
          <w:bCs/>
          <w:color w:val="000000" w:themeColor="text1"/>
          <w:sz w:val="28"/>
          <w:szCs w:val="28"/>
          <w:lang w:val="fr-FR"/>
        </w:rPr>
        <w:t xml:space="preserve">V. </w:t>
      </w:r>
      <w:r w:rsidR="00D90755" w:rsidRPr="00DB09B3">
        <w:rPr>
          <w:b/>
          <w:bCs/>
          <w:color w:val="000000" w:themeColor="text1"/>
          <w:sz w:val="28"/>
          <w:szCs w:val="28"/>
          <w:lang w:val="fr-FR"/>
        </w:rPr>
        <w:t xml:space="preserve">KHEN THƯỞNG </w:t>
      </w:r>
      <w:r w:rsidR="00D90755" w:rsidRPr="00DB09B3">
        <w:rPr>
          <w:color w:val="000000" w:themeColor="text1"/>
          <w:sz w:val="28"/>
          <w:szCs w:val="28"/>
          <w:lang w:val="fr-FR"/>
        </w:rPr>
        <w:t>(Kê khai thành tích khen thưởng từ trước đến nay)</w:t>
      </w:r>
    </w:p>
    <w:tbl>
      <w:tblPr>
        <w:tblW w:w="9094"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97"/>
        <w:gridCol w:w="3905"/>
        <w:gridCol w:w="4392"/>
      </w:tblGrid>
      <w:tr w:rsidR="00D90755" w:rsidRPr="00DB09B3" w:rsidTr="006918DB">
        <w:trPr>
          <w:trHeight w:val="147"/>
        </w:trPr>
        <w:tc>
          <w:tcPr>
            <w:tcW w:w="438" w:type="pct"/>
            <w:vAlign w:val="center"/>
          </w:tcPr>
          <w:p w:rsidR="00D90755" w:rsidRPr="00DB09B3" w:rsidRDefault="00D90755" w:rsidP="006918DB">
            <w:pPr>
              <w:jc w:val="center"/>
              <w:rPr>
                <w:b/>
                <w:sz w:val="28"/>
                <w:szCs w:val="28"/>
              </w:rPr>
            </w:pPr>
            <w:r w:rsidRPr="00DB09B3">
              <w:rPr>
                <w:b/>
                <w:sz w:val="28"/>
                <w:szCs w:val="28"/>
              </w:rPr>
              <w:t>Năm</w:t>
            </w:r>
          </w:p>
        </w:tc>
        <w:tc>
          <w:tcPr>
            <w:tcW w:w="2147" w:type="pct"/>
            <w:vAlign w:val="center"/>
          </w:tcPr>
          <w:p w:rsidR="00D90755" w:rsidRPr="00DB09B3" w:rsidRDefault="00D90755" w:rsidP="006918DB">
            <w:pPr>
              <w:jc w:val="center"/>
              <w:rPr>
                <w:b/>
                <w:sz w:val="28"/>
                <w:szCs w:val="28"/>
              </w:rPr>
            </w:pPr>
            <w:r w:rsidRPr="00DB09B3">
              <w:rPr>
                <w:b/>
                <w:sz w:val="28"/>
                <w:szCs w:val="28"/>
              </w:rPr>
              <w:t>Danh hiệu</w:t>
            </w:r>
            <w:r w:rsidR="006918DB">
              <w:rPr>
                <w:b/>
                <w:sz w:val="28"/>
                <w:szCs w:val="28"/>
              </w:rPr>
              <w:t xml:space="preserve"> </w:t>
            </w:r>
            <w:r w:rsidRPr="00DB09B3">
              <w:rPr>
                <w:b/>
                <w:sz w:val="28"/>
                <w:szCs w:val="28"/>
              </w:rPr>
              <w:t>thi đua</w:t>
            </w:r>
          </w:p>
        </w:tc>
        <w:tc>
          <w:tcPr>
            <w:tcW w:w="2415" w:type="pct"/>
            <w:vAlign w:val="center"/>
          </w:tcPr>
          <w:p w:rsidR="00D90755" w:rsidRPr="00DB09B3" w:rsidRDefault="00D90755" w:rsidP="006918DB">
            <w:pPr>
              <w:jc w:val="center"/>
              <w:rPr>
                <w:b/>
                <w:sz w:val="28"/>
                <w:szCs w:val="28"/>
              </w:rPr>
            </w:pPr>
            <w:r w:rsidRPr="00DB09B3">
              <w:rPr>
                <w:b/>
                <w:sz w:val="28"/>
                <w:szCs w:val="28"/>
              </w:rPr>
              <w:t>Số, ngày, tháng, năm của quyết định công nhận danh hiệu thi đua; cơ quan ban hành quyết định</w:t>
            </w:r>
          </w:p>
        </w:tc>
      </w:tr>
      <w:tr w:rsidR="00D90755" w:rsidRPr="00DB09B3" w:rsidTr="006918DB">
        <w:trPr>
          <w:trHeight w:val="818"/>
        </w:trPr>
        <w:tc>
          <w:tcPr>
            <w:tcW w:w="438" w:type="pct"/>
          </w:tcPr>
          <w:p w:rsidR="00D90755" w:rsidRPr="00DB09B3" w:rsidRDefault="00D90755" w:rsidP="006918DB">
            <w:pPr>
              <w:jc w:val="both"/>
              <w:rPr>
                <w:sz w:val="28"/>
                <w:szCs w:val="28"/>
              </w:rPr>
            </w:pPr>
            <w:r w:rsidRPr="00DB09B3">
              <w:rPr>
                <w:sz w:val="28"/>
                <w:szCs w:val="28"/>
              </w:rPr>
              <w:t>2000</w:t>
            </w:r>
          </w:p>
        </w:tc>
        <w:tc>
          <w:tcPr>
            <w:tcW w:w="2147" w:type="pct"/>
          </w:tcPr>
          <w:p w:rsidR="00D90755" w:rsidRPr="00DB09B3" w:rsidRDefault="00D90755" w:rsidP="006918DB">
            <w:pPr>
              <w:jc w:val="both"/>
              <w:rPr>
                <w:sz w:val="28"/>
                <w:szCs w:val="28"/>
              </w:rPr>
            </w:pPr>
            <w:r w:rsidRPr="00DB09B3">
              <w:rPr>
                <w:sz w:val="28"/>
                <w:szCs w:val="28"/>
              </w:rPr>
              <w:t>Danh hiệu chiến sĩ thi đua</w:t>
            </w:r>
          </w:p>
        </w:tc>
        <w:tc>
          <w:tcPr>
            <w:tcW w:w="2415" w:type="pct"/>
          </w:tcPr>
          <w:p w:rsidR="00D90755" w:rsidRPr="00DB09B3" w:rsidRDefault="00D90755" w:rsidP="006918DB">
            <w:pPr>
              <w:jc w:val="both"/>
              <w:rPr>
                <w:sz w:val="28"/>
                <w:szCs w:val="28"/>
              </w:rPr>
            </w:pPr>
            <w:r w:rsidRPr="00DB09B3">
              <w:rPr>
                <w:sz w:val="28"/>
                <w:szCs w:val="28"/>
              </w:rPr>
              <w:t>Quyết định  số 3538 ngày 27/10/2000 của UBND tỉnh Bình Dương</w:t>
            </w:r>
          </w:p>
        </w:tc>
      </w:tr>
      <w:tr w:rsidR="00D90755" w:rsidRPr="00DB09B3" w:rsidTr="006918DB">
        <w:trPr>
          <w:trHeight w:val="719"/>
        </w:trPr>
        <w:tc>
          <w:tcPr>
            <w:tcW w:w="438" w:type="pct"/>
          </w:tcPr>
          <w:p w:rsidR="00D90755" w:rsidRPr="00DB09B3" w:rsidRDefault="00D90755" w:rsidP="006918DB">
            <w:pPr>
              <w:jc w:val="both"/>
              <w:rPr>
                <w:sz w:val="28"/>
                <w:szCs w:val="28"/>
              </w:rPr>
            </w:pPr>
            <w:r w:rsidRPr="00DB09B3">
              <w:rPr>
                <w:color w:val="000000"/>
                <w:sz w:val="28"/>
                <w:szCs w:val="28"/>
              </w:rPr>
              <w:t>2004</w:t>
            </w:r>
          </w:p>
        </w:tc>
        <w:tc>
          <w:tcPr>
            <w:tcW w:w="2147" w:type="pct"/>
          </w:tcPr>
          <w:p w:rsidR="00D90755" w:rsidRPr="00DB09B3" w:rsidRDefault="00D90755" w:rsidP="006918DB">
            <w:pPr>
              <w:jc w:val="both"/>
              <w:rPr>
                <w:sz w:val="28"/>
                <w:szCs w:val="28"/>
              </w:rPr>
            </w:pPr>
            <w:r w:rsidRPr="00DB09B3">
              <w:rPr>
                <w:color w:val="000000"/>
                <w:sz w:val="28"/>
                <w:szCs w:val="28"/>
              </w:rPr>
              <w:t xml:space="preserve">Danh hiệu “Chiến sỹ thi đua cấp Bộ” năm 2004 </w:t>
            </w:r>
          </w:p>
        </w:tc>
        <w:tc>
          <w:tcPr>
            <w:tcW w:w="2415" w:type="pct"/>
          </w:tcPr>
          <w:p w:rsidR="00D90755" w:rsidRPr="00DB09B3" w:rsidRDefault="00D90755" w:rsidP="006918DB">
            <w:pPr>
              <w:jc w:val="both"/>
              <w:rPr>
                <w:sz w:val="28"/>
                <w:szCs w:val="28"/>
              </w:rPr>
            </w:pPr>
            <w:r w:rsidRPr="00DB09B3">
              <w:rPr>
                <w:sz w:val="28"/>
                <w:szCs w:val="28"/>
              </w:rPr>
              <w:t>Quyết định số 1684 ngày 14/06/2005 của Bộ thương mại</w:t>
            </w:r>
          </w:p>
        </w:tc>
      </w:tr>
      <w:tr w:rsidR="00D90755" w:rsidRPr="00DB09B3" w:rsidTr="006918DB">
        <w:trPr>
          <w:trHeight w:val="800"/>
        </w:trPr>
        <w:tc>
          <w:tcPr>
            <w:tcW w:w="438" w:type="pct"/>
          </w:tcPr>
          <w:p w:rsidR="00D90755" w:rsidRPr="00DB09B3" w:rsidRDefault="00D90755" w:rsidP="006918DB">
            <w:pPr>
              <w:jc w:val="both"/>
              <w:rPr>
                <w:color w:val="000000"/>
                <w:sz w:val="28"/>
                <w:szCs w:val="28"/>
              </w:rPr>
            </w:pPr>
            <w:r w:rsidRPr="00DB09B3">
              <w:rPr>
                <w:color w:val="000000"/>
                <w:sz w:val="28"/>
                <w:szCs w:val="28"/>
              </w:rPr>
              <w:t>2005</w:t>
            </w:r>
          </w:p>
        </w:tc>
        <w:tc>
          <w:tcPr>
            <w:tcW w:w="2147" w:type="pct"/>
          </w:tcPr>
          <w:p w:rsidR="00D90755" w:rsidRPr="00DB09B3" w:rsidRDefault="00D90755" w:rsidP="006918DB">
            <w:pPr>
              <w:jc w:val="both"/>
              <w:rPr>
                <w:color w:val="000000"/>
                <w:sz w:val="28"/>
                <w:szCs w:val="28"/>
              </w:rPr>
            </w:pPr>
            <w:r w:rsidRPr="00DB09B3">
              <w:rPr>
                <w:color w:val="000000"/>
                <w:sz w:val="28"/>
                <w:szCs w:val="28"/>
              </w:rPr>
              <w:t>Danh hiệu: Chiến sĩ thi đua cấp bộ”</w:t>
            </w:r>
          </w:p>
        </w:tc>
        <w:tc>
          <w:tcPr>
            <w:tcW w:w="2415" w:type="pct"/>
          </w:tcPr>
          <w:p w:rsidR="00D90755" w:rsidRPr="00DB09B3" w:rsidRDefault="00D90755" w:rsidP="006918DB">
            <w:pPr>
              <w:jc w:val="both"/>
              <w:rPr>
                <w:sz w:val="28"/>
                <w:szCs w:val="28"/>
              </w:rPr>
            </w:pPr>
            <w:r w:rsidRPr="00DB09B3">
              <w:rPr>
                <w:sz w:val="28"/>
                <w:szCs w:val="28"/>
              </w:rPr>
              <w:t>Quyết định số 1684 ngày 14/06/2005 của Bộ thương mại</w:t>
            </w:r>
          </w:p>
        </w:tc>
      </w:tr>
      <w:tr w:rsidR="00D90755" w:rsidRPr="00DB09B3" w:rsidTr="006918DB">
        <w:trPr>
          <w:trHeight w:val="1070"/>
        </w:trPr>
        <w:tc>
          <w:tcPr>
            <w:tcW w:w="438" w:type="pct"/>
          </w:tcPr>
          <w:p w:rsidR="00D90755" w:rsidRPr="00DB09B3" w:rsidRDefault="00D90755" w:rsidP="006918DB">
            <w:pPr>
              <w:jc w:val="both"/>
              <w:rPr>
                <w:color w:val="000000"/>
                <w:sz w:val="28"/>
                <w:szCs w:val="28"/>
              </w:rPr>
            </w:pPr>
            <w:r w:rsidRPr="00DB09B3">
              <w:rPr>
                <w:color w:val="000000"/>
                <w:sz w:val="28"/>
                <w:szCs w:val="28"/>
              </w:rPr>
              <w:t>2005</w:t>
            </w:r>
          </w:p>
        </w:tc>
        <w:tc>
          <w:tcPr>
            <w:tcW w:w="2147" w:type="pct"/>
          </w:tcPr>
          <w:p w:rsidR="00D90755" w:rsidRPr="00DB09B3" w:rsidRDefault="00D90755" w:rsidP="006918DB">
            <w:pPr>
              <w:jc w:val="both"/>
              <w:rPr>
                <w:color w:val="000000"/>
                <w:sz w:val="28"/>
                <w:szCs w:val="28"/>
              </w:rPr>
            </w:pPr>
            <w:r w:rsidRPr="00DB09B3">
              <w:rPr>
                <w:color w:val="000000"/>
                <w:sz w:val="28"/>
                <w:szCs w:val="28"/>
              </w:rPr>
              <w:t>Danh hiệu “Doanh nhân Sài Gòn tiêu biểu năm 2005” do Uỷ ban nhân dân Thành phố Hồ Chí Minh cấp</w:t>
            </w:r>
          </w:p>
        </w:tc>
        <w:tc>
          <w:tcPr>
            <w:tcW w:w="2415" w:type="pct"/>
          </w:tcPr>
          <w:p w:rsidR="00D90755" w:rsidRPr="00DB09B3" w:rsidRDefault="00D90755" w:rsidP="006918DB">
            <w:pPr>
              <w:jc w:val="both"/>
              <w:rPr>
                <w:sz w:val="28"/>
                <w:szCs w:val="28"/>
              </w:rPr>
            </w:pPr>
            <w:r w:rsidRPr="00DB09B3">
              <w:rPr>
                <w:sz w:val="28"/>
                <w:szCs w:val="28"/>
              </w:rPr>
              <w:t>Quyết định số 001/CN-UB của UBND TP HCM ngày 10/10/2005</w:t>
            </w:r>
          </w:p>
        </w:tc>
      </w:tr>
      <w:tr w:rsidR="00D90755" w:rsidRPr="00DB09B3" w:rsidTr="006918DB">
        <w:trPr>
          <w:trHeight w:val="1061"/>
        </w:trPr>
        <w:tc>
          <w:tcPr>
            <w:tcW w:w="438" w:type="pct"/>
          </w:tcPr>
          <w:p w:rsidR="00D90755" w:rsidRPr="00DB09B3" w:rsidRDefault="00D90755" w:rsidP="006918DB">
            <w:pPr>
              <w:jc w:val="both"/>
              <w:rPr>
                <w:color w:val="000000"/>
                <w:sz w:val="28"/>
                <w:szCs w:val="28"/>
              </w:rPr>
            </w:pPr>
            <w:r w:rsidRPr="00DB09B3">
              <w:rPr>
                <w:color w:val="000000"/>
                <w:sz w:val="28"/>
                <w:szCs w:val="28"/>
              </w:rPr>
              <w:t>2006</w:t>
            </w:r>
          </w:p>
        </w:tc>
        <w:tc>
          <w:tcPr>
            <w:tcW w:w="2147" w:type="pct"/>
          </w:tcPr>
          <w:p w:rsidR="00D90755" w:rsidRPr="00DB09B3" w:rsidRDefault="00D90755" w:rsidP="006918DB">
            <w:pPr>
              <w:jc w:val="both"/>
              <w:rPr>
                <w:color w:val="000000"/>
                <w:sz w:val="28"/>
                <w:szCs w:val="28"/>
              </w:rPr>
            </w:pPr>
            <w:r w:rsidRPr="00DB09B3">
              <w:rPr>
                <w:color w:val="000000"/>
                <w:sz w:val="28"/>
                <w:szCs w:val="28"/>
              </w:rPr>
              <w:t>Danh hiệu Doanh nhân Việt Nam tiêu biểu</w:t>
            </w:r>
          </w:p>
        </w:tc>
        <w:tc>
          <w:tcPr>
            <w:tcW w:w="2415" w:type="pct"/>
          </w:tcPr>
          <w:p w:rsidR="00D90755" w:rsidRPr="00DB09B3" w:rsidRDefault="00D90755" w:rsidP="006918DB">
            <w:pPr>
              <w:jc w:val="both"/>
              <w:rPr>
                <w:sz w:val="28"/>
                <w:szCs w:val="28"/>
              </w:rPr>
            </w:pPr>
            <w:r w:rsidRPr="00DB09B3">
              <w:rPr>
                <w:sz w:val="28"/>
                <w:szCs w:val="28"/>
              </w:rPr>
              <w:t>Quyết định số 2981/PTM-TĐKT ngày 02/10/2006 của Phòng Thương mại và Công nghiệp Việt Nam</w:t>
            </w:r>
          </w:p>
        </w:tc>
      </w:tr>
      <w:tr w:rsidR="00D90755" w:rsidRPr="00DB09B3" w:rsidTr="006918DB">
        <w:trPr>
          <w:trHeight w:val="899"/>
        </w:trPr>
        <w:tc>
          <w:tcPr>
            <w:tcW w:w="438" w:type="pct"/>
          </w:tcPr>
          <w:p w:rsidR="00D90755" w:rsidRPr="00DB09B3" w:rsidRDefault="00D90755" w:rsidP="006918DB">
            <w:pPr>
              <w:jc w:val="both"/>
              <w:rPr>
                <w:sz w:val="28"/>
                <w:szCs w:val="28"/>
              </w:rPr>
            </w:pPr>
            <w:r w:rsidRPr="00DB09B3">
              <w:rPr>
                <w:color w:val="000000"/>
                <w:sz w:val="28"/>
                <w:szCs w:val="28"/>
              </w:rPr>
              <w:t>2007</w:t>
            </w:r>
          </w:p>
        </w:tc>
        <w:tc>
          <w:tcPr>
            <w:tcW w:w="2147" w:type="pct"/>
          </w:tcPr>
          <w:p w:rsidR="00D90755" w:rsidRPr="00DB09B3" w:rsidRDefault="00D90755" w:rsidP="006918DB">
            <w:pPr>
              <w:jc w:val="both"/>
              <w:rPr>
                <w:sz w:val="28"/>
                <w:szCs w:val="28"/>
              </w:rPr>
            </w:pPr>
            <w:r w:rsidRPr="00DB09B3">
              <w:rPr>
                <w:color w:val="000000"/>
                <w:sz w:val="28"/>
                <w:szCs w:val="28"/>
              </w:rPr>
              <w:t>Danh hiệu Anh Hùng lao động thời kỳ đổi mới năm 2007</w:t>
            </w:r>
          </w:p>
        </w:tc>
        <w:tc>
          <w:tcPr>
            <w:tcW w:w="2415" w:type="pct"/>
          </w:tcPr>
          <w:p w:rsidR="00D90755" w:rsidRPr="00DB09B3" w:rsidRDefault="00D90755" w:rsidP="006918DB">
            <w:pPr>
              <w:jc w:val="both"/>
              <w:rPr>
                <w:sz w:val="28"/>
                <w:szCs w:val="28"/>
              </w:rPr>
            </w:pPr>
            <w:r w:rsidRPr="00DB09B3">
              <w:rPr>
                <w:sz w:val="28"/>
                <w:szCs w:val="28"/>
              </w:rPr>
              <w:t>Quyết định số 443/2007 QĐ/CTN ngày 21/05/2007 của Chủ Tịch Nước</w:t>
            </w:r>
          </w:p>
        </w:tc>
      </w:tr>
      <w:tr w:rsidR="00D90755" w:rsidRPr="00DB09B3" w:rsidTr="006918DB">
        <w:trPr>
          <w:trHeight w:val="971"/>
        </w:trPr>
        <w:tc>
          <w:tcPr>
            <w:tcW w:w="438" w:type="pct"/>
          </w:tcPr>
          <w:p w:rsidR="00D90755" w:rsidRPr="00DB09B3" w:rsidRDefault="00D90755" w:rsidP="006918DB">
            <w:pPr>
              <w:jc w:val="both"/>
              <w:rPr>
                <w:sz w:val="28"/>
                <w:szCs w:val="28"/>
              </w:rPr>
            </w:pPr>
            <w:r w:rsidRPr="00DB09B3">
              <w:rPr>
                <w:sz w:val="28"/>
                <w:szCs w:val="28"/>
              </w:rPr>
              <w:t>2015</w:t>
            </w:r>
          </w:p>
        </w:tc>
        <w:tc>
          <w:tcPr>
            <w:tcW w:w="2147" w:type="pct"/>
          </w:tcPr>
          <w:p w:rsidR="00D90755" w:rsidRPr="00DB09B3" w:rsidRDefault="00D90755" w:rsidP="006918DB">
            <w:pPr>
              <w:jc w:val="both"/>
              <w:rPr>
                <w:sz w:val="28"/>
                <w:szCs w:val="28"/>
              </w:rPr>
            </w:pPr>
            <w:r w:rsidRPr="00DB09B3">
              <w:rPr>
                <w:sz w:val="28"/>
                <w:szCs w:val="28"/>
              </w:rPr>
              <w:t xml:space="preserve">Giấy chứng nhận “Doanh nghiệp Khoa học công nghệ” </w:t>
            </w:r>
          </w:p>
        </w:tc>
        <w:tc>
          <w:tcPr>
            <w:tcW w:w="2415" w:type="pct"/>
          </w:tcPr>
          <w:p w:rsidR="00D90755" w:rsidRPr="00DB09B3" w:rsidRDefault="00D90755" w:rsidP="006918DB">
            <w:pPr>
              <w:jc w:val="both"/>
              <w:rPr>
                <w:sz w:val="28"/>
                <w:szCs w:val="28"/>
              </w:rPr>
            </w:pPr>
            <w:r w:rsidRPr="00DB09B3">
              <w:rPr>
                <w:sz w:val="28"/>
                <w:szCs w:val="28"/>
              </w:rPr>
              <w:t>Quyết định số 01/DNKHCN ngày 31/07/2016 do Sở Khoa học và công nghệ Bình Dương Cấp.</w:t>
            </w:r>
          </w:p>
        </w:tc>
      </w:tr>
      <w:tr w:rsidR="00D90755" w:rsidRPr="00DB09B3" w:rsidTr="006918DB">
        <w:trPr>
          <w:trHeight w:val="971"/>
        </w:trPr>
        <w:tc>
          <w:tcPr>
            <w:tcW w:w="438" w:type="pct"/>
          </w:tcPr>
          <w:p w:rsidR="00D90755" w:rsidRPr="00DB09B3" w:rsidRDefault="00D90755" w:rsidP="006918DB">
            <w:pPr>
              <w:jc w:val="both"/>
              <w:rPr>
                <w:sz w:val="28"/>
                <w:szCs w:val="28"/>
              </w:rPr>
            </w:pPr>
            <w:r w:rsidRPr="00DB09B3">
              <w:rPr>
                <w:sz w:val="28"/>
                <w:szCs w:val="28"/>
              </w:rPr>
              <w:t>2016</w:t>
            </w:r>
          </w:p>
        </w:tc>
        <w:tc>
          <w:tcPr>
            <w:tcW w:w="2147" w:type="pct"/>
          </w:tcPr>
          <w:p w:rsidR="00D90755" w:rsidRPr="00DB09B3" w:rsidRDefault="00D90755" w:rsidP="006918DB">
            <w:pPr>
              <w:jc w:val="both"/>
              <w:rPr>
                <w:sz w:val="28"/>
                <w:szCs w:val="28"/>
              </w:rPr>
            </w:pPr>
            <w:r w:rsidRPr="00DB09B3">
              <w:rPr>
                <w:sz w:val="28"/>
                <w:szCs w:val="28"/>
              </w:rPr>
              <w:t>Doanh nhân vàng thế kỷ 21</w:t>
            </w:r>
          </w:p>
        </w:tc>
        <w:tc>
          <w:tcPr>
            <w:tcW w:w="2415" w:type="pct"/>
          </w:tcPr>
          <w:p w:rsidR="00D90755" w:rsidRPr="00DB09B3" w:rsidRDefault="00D90755" w:rsidP="006918DB">
            <w:pPr>
              <w:jc w:val="both"/>
              <w:rPr>
                <w:sz w:val="28"/>
                <w:szCs w:val="28"/>
              </w:rPr>
            </w:pPr>
            <w:r w:rsidRPr="00DB09B3">
              <w:rPr>
                <w:sz w:val="28"/>
                <w:szCs w:val="28"/>
              </w:rPr>
              <w:t>Quyết định số 75/2016/BTCCT ngày 18/04/2016 của Phòng thương mại và công nghiệp Việt Nam</w:t>
            </w:r>
          </w:p>
        </w:tc>
      </w:tr>
      <w:tr w:rsidR="00D90755" w:rsidRPr="00DB09B3" w:rsidTr="006918DB">
        <w:trPr>
          <w:trHeight w:val="104"/>
        </w:trPr>
        <w:tc>
          <w:tcPr>
            <w:tcW w:w="438" w:type="pct"/>
            <w:vAlign w:val="center"/>
          </w:tcPr>
          <w:p w:rsidR="00D90755" w:rsidRPr="00DB09B3" w:rsidRDefault="00D90755" w:rsidP="006918DB">
            <w:pPr>
              <w:jc w:val="center"/>
              <w:rPr>
                <w:b/>
                <w:sz w:val="28"/>
                <w:szCs w:val="28"/>
              </w:rPr>
            </w:pPr>
            <w:r w:rsidRPr="00DB09B3">
              <w:rPr>
                <w:b/>
                <w:sz w:val="28"/>
                <w:szCs w:val="28"/>
              </w:rPr>
              <w:t>Năm</w:t>
            </w:r>
          </w:p>
        </w:tc>
        <w:tc>
          <w:tcPr>
            <w:tcW w:w="2147" w:type="pct"/>
            <w:vAlign w:val="center"/>
          </w:tcPr>
          <w:p w:rsidR="00D90755" w:rsidRPr="00DB09B3" w:rsidRDefault="00D90755" w:rsidP="006918DB">
            <w:pPr>
              <w:jc w:val="center"/>
              <w:rPr>
                <w:b/>
                <w:sz w:val="28"/>
                <w:szCs w:val="28"/>
              </w:rPr>
            </w:pPr>
            <w:r w:rsidRPr="00DB09B3">
              <w:rPr>
                <w:b/>
                <w:sz w:val="28"/>
                <w:szCs w:val="28"/>
              </w:rPr>
              <w:t>Hình thứ</w:t>
            </w:r>
            <w:r w:rsidR="006918DB">
              <w:rPr>
                <w:b/>
                <w:sz w:val="28"/>
                <w:szCs w:val="28"/>
              </w:rPr>
              <w:t xml:space="preserve">c </w:t>
            </w:r>
            <w:r w:rsidRPr="00DB09B3">
              <w:rPr>
                <w:b/>
                <w:sz w:val="28"/>
                <w:szCs w:val="28"/>
              </w:rPr>
              <w:t>khen thưởng</w:t>
            </w:r>
          </w:p>
        </w:tc>
        <w:tc>
          <w:tcPr>
            <w:tcW w:w="2415" w:type="pct"/>
            <w:vAlign w:val="center"/>
          </w:tcPr>
          <w:p w:rsidR="00D90755" w:rsidRPr="00DB09B3" w:rsidRDefault="00D90755" w:rsidP="006918DB">
            <w:pPr>
              <w:jc w:val="center"/>
              <w:rPr>
                <w:b/>
                <w:sz w:val="28"/>
                <w:szCs w:val="28"/>
              </w:rPr>
            </w:pPr>
            <w:r w:rsidRPr="00DB09B3">
              <w:rPr>
                <w:b/>
                <w:sz w:val="28"/>
                <w:szCs w:val="28"/>
              </w:rPr>
              <w:t>Số, ngày, tháng, năm của quyết định khen thưởng; cơ quan ban hành quyết định</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1994</w:t>
            </w:r>
          </w:p>
        </w:tc>
        <w:tc>
          <w:tcPr>
            <w:tcW w:w="2147" w:type="pct"/>
          </w:tcPr>
          <w:p w:rsidR="00D90755" w:rsidRPr="00DB09B3" w:rsidRDefault="00D90755" w:rsidP="006918DB">
            <w:pPr>
              <w:jc w:val="both"/>
              <w:rPr>
                <w:sz w:val="28"/>
                <w:szCs w:val="28"/>
              </w:rPr>
            </w:pPr>
            <w:r w:rsidRPr="00DB09B3">
              <w:rPr>
                <w:color w:val="000000"/>
                <w:sz w:val="28"/>
                <w:szCs w:val="28"/>
              </w:rPr>
              <w:t xml:space="preserve">Huy chương “Vì sự nghiệp Khoa học và Công nghệ” </w:t>
            </w:r>
          </w:p>
        </w:tc>
        <w:tc>
          <w:tcPr>
            <w:tcW w:w="2415" w:type="pct"/>
          </w:tcPr>
          <w:p w:rsidR="00D90755" w:rsidRPr="00DB09B3" w:rsidRDefault="00D90755" w:rsidP="006918DB">
            <w:pPr>
              <w:jc w:val="both"/>
              <w:rPr>
                <w:sz w:val="28"/>
                <w:szCs w:val="28"/>
              </w:rPr>
            </w:pPr>
            <w:r w:rsidRPr="00DB09B3">
              <w:rPr>
                <w:sz w:val="28"/>
                <w:szCs w:val="28"/>
              </w:rPr>
              <w:t>Quyết định số 1382/QĐ-TCCBKH ngày 28/11/1994 của Bộ khoa học công nghệ và Môi trường</w:t>
            </w:r>
          </w:p>
        </w:tc>
      </w:tr>
      <w:tr w:rsidR="00D90755" w:rsidRPr="00DB09B3" w:rsidTr="006918DB">
        <w:trPr>
          <w:trHeight w:val="573"/>
        </w:trPr>
        <w:tc>
          <w:tcPr>
            <w:tcW w:w="438" w:type="pct"/>
          </w:tcPr>
          <w:p w:rsidR="00D90755" w:rsidRPr="00DB09B3" w:rsidRDefault="00D90755" w:rsidP="006918DB">
            <w:pPr>
              <w:jc w:val="both"/>
              <w:rPr>
                <w:color w:val="000000"/>
                <w:sz w:val="28"/>
                <w:szCs w:val="28"/>
              </w:rPr>
            </w:pPr>
            <w:r w:rsidRPr="00DB09B3">
              <w:rPr>
                <w:color w:val="000000"/>
                <w:sz w:val="28"/>
                <w:szCs w:val="28"/>
              </w:rPr>
              <w:t>1994</w:t>
            </w:r>
          </w:p>
        </w:tc>
        <w:tc>
          <w:tcPr>
            <w:tcW w:w="2147" w:type="pct"/>
          </w:tcPr>
          <w:p w:rsidR="00D90755" w:rsidRPr="00DB09B3" w:rsidRDefault="00D90755" w:rsidP="006918DB">
            <w:pPr>
              <w:jc w:val="both"/>
              <w:rPr>
                <w:color w:val="000000"/>
                <w:sz w:val="28"/>
                <w:szCs w:val="28"/>
              </w:rPr>
            </w:pPr>
            <w:r w:rsidRPr="00DB09B3">
              <w:rPr>
                <w:color w:val="000000"/>
                <w:sz w:val="28"/>
                <w:szCs w:val="28"/>
              </w:rPr>
              <w:t>Huy chương “Vì sự nghiệp đại đoàn kết Dân tộc”</w:t>
            </w:r>
          </w:p>
        </w:tc>
        <w:tc>
          <w:tcPr>
            <w:tcW w:w="2415" w:type="pct"/>
          </w:tcPr>
          <w:p w:rsidR="00D90755" w:rsidRPr="00DB09B3" w:rsidRDefault="00D90755" w:rsidP="006918DB">
            <w:pPr>
              <w:jc w:val="both"/>
              <w:rPr>
                <w:sz w:val="28"/>
                <w:szCs w:val="28"/>
              </w:rPr>
            </w:pPr>
            <w:r w:rsidRPr="00DB09B3">
              <w:rPr>
                <w:sz w:val="28"/>
                <w:szCs w:val="28"/>
              </w:rPr>
              <w:t>Quyết định số 336/UBTWMTTQVN, ngày 20/06/1994 của Uỷ Ban TW MT TQ Việt Nam.</w:t>
            </w:r>
          </w:p>
        </w:tc>
      </w:tr>
      <w:tr w:rsidR="00D90755" w:rsidRPr="00DB09B3" w:rsidTr="006918DB">
        <w:trPr>
          <w:trHeight w:val="573"/>
        </w:trPr>
        <w:tc>
          <w:tcPr>
            <w:tcW w:w="438" w:type="pct"/>
            <w:vAlign w:val="bottom"/>
          </w:tcPr>
          <w:p w:rsidR="00D90755" w:rsidRPr="00DB09B3" w:rsidRDefault="00D90755" w:rsidP="006918DB">
            <w:pPr>
              <w:jc w:val="both"/>
              <w:rPr>
                <w:color w:val="000000"/>
                <w:sz w:val="28"/>
                <w:szCs w:val="28"/>
              </w:rPr>
            </w:pPr>
            <w:r w:rsidRPr="00DB09B3">
              <w:rPr>
                <w:color w:val="000000"/>
                <w:sz w:val="28"/>
                <w:szCs w:val="28"/>
              </w:rPr>
              <w:lastRenderedPageBreak/>
              <w:t>1994</w:t>
            </w:r>
          </w:p>
        </w:tc>
        <w:tc>
          <w:tcPr>
            <w:tcW w:w="2147" w:type="pct"/>
            <w:vAlign w:val="center"/>
          </w:tcPr>
          <w:p w:rsidR="00D90755" w:rsidRPr="00DB09B3" w:rsidRDefault="00D90755" w:rsidP="006918DB">
            <w:pPr>
              <w:jc w:val="both"/>
              <w:rPr>
                <w:color w:val="000000"/>
                <w:sz w:val="28"/>
                <w:szCs w:val="28"/>
              </w:rPr>
            </w:pPr>
            <w:r w:rsidRPr="00DB09B3">
              <w:rPr>
                <w:color w:val="000000"/>
                <w:sz w:val="28"/>
                <w:szCs w:val="28"/>
              </w:rPr>
              <w:t>Bằng khen ông Lý Ngọc Minh "Đã có thành tích xuất sắc trong sự nghiệp Bảo vệ, chăm sóc trẻ em năm 1994"</w:t>
            </w:r>
          </w:p>
        </w:tc>
        <w:tc>
          <w:tcPr>
            <w:tcW w:w="2415" w:type="pct"/>
            <w:vAlign w:val="center"/>
          </w:tcPr>
          <w:p w:rsidR="00D90755" w:rsidRPr="00DB09B3" w:rsidRDefault="00D90755" w:rsidP="006918DB">
            <w:pPr>
              <w:jc w:val="both"/>
              <w:rPr>
                <w:color w:val="000000"/>
                <w:sz w:val="28"/>
                <w:szCs w:val="28"/>
              </w:rPr>
            </w:pPr>
            <w:r w:rsidRPr="00DB09B3">
              <w:rPr>
                <w:color w:val="000000"/>
                <w:sz w:val="28"/>
                <w:szCs w:val="28"/>
              </w:rPr>
              <w:t>Quyết định số 1123/QĐ-UB, ngày 30/03/1995 của Ủy ban nhân dân tỉnh Sông Bé</w:t>
            </w:r>
          </w:p>
        </w:tc>
      </w:tr>
      <w:tr w:rsidR="00D90755" w:rsidRPr="00DB09B3" w:rsidTr="006918DB">
        <w:trPr>
          <w:trHeight w:val="1016"/>
        </w:trPr>
        <w:tc>
          <w:tcPr>
            <w:tcW w:w="438" w:type="pct"/>
            <w:vAlign w:val="bottom"/>
          </w:tcPr>
          <w:p w:rsidR="00D90755" w:rsidRPr="00DB09B3" w:rsidRDefault="00D90755" w:rsidP="006918DB">
            <w:pPr>
              <w:jc w:val="both"/>
              <w:rPr>
                <w:color w:val="000000"/>
                <w:sz w:val="28"/>
                <w:szCs w:val="28"/>
              </w:rPr>
            </w:pPr>
            <w:r w:rsidRPr="00DB09B3">
              <w:rPr>
                <w:color w:val="000000"/>
                <w:sz w:val="28"/>
                <w:szCs w:val="28"/>
              </w:rPr>
              <w:t>1995</w:t>
            </w:r>
          </w:p>
        </w:tc>
        <w:tc>
          <w:tcPr>
            <w:tcW w:w="2147" w:type="pct"/>
            <w:vAlign w:val="center"/>
          </w:tcPr>
          <w:p w:rsidR="00D90755" w:rsidRPr="00DB09B3" w:rsidRDefault="00D90755" w:rsidP="006918DB">
            <w:pPr>
              <w:jc w:val="both"/>
              <w:rPr>
                <w:color w:val="000000"/>
                <w:sz w:val="28"/>
                <w:szCs w:val="28"/>
              </w:rPr>
            </w:pPr>
            <w:r w:rsidRPr="00DB09B3">
              <w:rPr>
                <w:color w:val="000000"/>
                <w:sz w:val="28"/>
                <w:szCs w:val="28"/>
              </w:rPr>
              <w:t>Bằng khen của Ủy ban nhân dân tỉnh Sông Bé “Đã hoàn thành xuất sắc nhiệm vụ sản xuất kinh doanh năm 1995”</w:t>
            </w:r>
          </w:p>
        </w:tc>
        <w:tc>
          <w:tcPr>
            <w:tcW w:w="2415" w:type="pct"/>
            <w:vAlign w:val="bottom"/>
          </w:tcPr>
          <w:p w:rsidR="00D90755" w:rsidRPr="00DB09B3" w:rsidRDefault="00D90755" w:rsidP="006918DB">
            <w:pPr>
              <w:jc w:val="both"/>
              <w:rPr>
                <w:color w:val="000000"/>
                <w:sz w:val="28"/>
                <w:szCs w:val="28"/>
              </w:rPr>
            </w:pPr>
            <w:r w:rsidRPr="00DB09B3">
              <w:rPr>
                <w:color w:val="000000"/>
                <w:sz w:val="28"/>
                <w:szCs w:val="28"/>
              </w:rPr>
              <w:t>Quyết định số 700/QĐ-UB, ngày 09/02/1996 của Ủy ban nhân dân tỉnh Sông Bé</w:t>
            </w:r>
          </w:p>
        </w:tc>
      </w:tr>
      <w:tr w:rsidR="00D90755" w:rsidRPr="00DB09B3" w:rsidTr="006918DB">
        <w:trPr>
          <w:trHeight w:val="573"/>
        </w:trPr>
        <w:tc>
          <w:tcPr>
            <w:tcW w:w="438" w:type="pct"/>
            <w:vAlign w:val="bottom"/>
          </w:tcPr>
          <w:p w:rsidR="00D90755" w:rsidRPr="00DB09B3" w:rsidRDefault="00D90755" w:rsidP="006918DB">
            <w:pPr>
              <w:jc w:val="both"/>
              <w:rPr>
                <w:color w:val="000000"/>
                <w:sz w:val="28"/>
                <w:szCs w:val="28"/>
              </w:rPr>
            </w:pPr>
            <w:r w:rsidRPr="00DB09B3">
              <w:rPr>
                <w:color w:val="000000"/>
                <w:sz w:val="28"/>
                <w:szCs w:val="28"/>
              </w:rPr>
              <w:t>1996</w:t>
            </w:r>
          </w:p>
        </w:tc>
        <w:tc>
          <w:tcPr>
            <w:tcW w:w="2147" w:type="pct"/>
            <w:vAlign w:val="bottom"/>
          </w:tcPr>
          <w:p w:rsidR="00D90755" w:rsidRPr="00DB09B3" w:rsidRDefault="00D90755" w:rsidP="006918DB">
            <w:pPr>
              <w:jc w:val="both"/>
              <w:rPr>
                <w:color w:val="000000"/>
                <w:sz w:val="28"/>
                <w:szCs w:val="28"/>
              </w:rPr>
            </w:pPr>
            <w:r w:rsidRPr="00DB09B3">
              <w:rPr>
                <w:color w:val="000000"/>
                <w:sz w:val="28"/>
                <w:szCs w:val="28"/>
              </w:rPr>
              <w:t xml:space="preserve">Bằng khen của Ủy ban nhân dân tỉnh Sông Bé “Đã có thành tích xuất sắc trong cuộc vận động ủng hộ nhân dân Cu Ba năm 1996” </w:t>
            </w:r>
          </w:p>
        </w:tc>
        <w:tc>
          <w:tcPr>
            <w:tcW w:w="2415" w:type="pct"/>
            <w:vAlign w:val="bottom"/>
          </w:tcPr>
          <w:p w:rsidR="00D90755" w:rsidRPr="00DB09B3" w:rsidRDefault="00D90755" w:rsidP="006918DB">
            <w:pPr>
              <w:jc w:val="both"/>
              <w:rPr>
                <w:color w:val="000000"/>
                <w:sz w:val="28"/>
                <w:szCs w:val="28"/>
              </w:rPr>
            </w:pPr>
            <w:r w:rsidRPr="00DB09B3">
              <w:rPr>
                <w:color w:val="000000"/>
                <w:sz w:val="28"/>
                <w:szCs w:val="28"/>
              </w:rPr>
              <w:t>Quyết định số 2217/QĐ-UB, ngày 18/06/1996 của Ủy ban nhân dân tỉnh Sông Bé</w:t>
            </w:r>
          </w:p>
        </w:tc>
      </w:tr>
      <w:tr w:rsidR="00D90755" w:rsidRPr="00DB09B3" w:rsidTr="006918DB">
        <w:trPr>
          <w:trHeight w:val="465"/>
        </w:trPr>
        <w:tc>
          <w:tcPr>
            <w:tcW w:w="438" w:type="pct"/>
          </w:tcPr>
          <w:p w:rsidR="00D90755" w:rsidRPr="00DB09B3" w:rsidRDefault="00D90755" w:rsidP="006918DB">
            <w:pPr>
              <w:jc w:val="both"/>
              <w:rPr>
                <w:sz w:val="28"/>
                <w:szCs w:val="28"/>
              </w:rPr>
            </w:pPr>
            <w:r w:rsidRPr="00DB09B3">
              <w:rPr>
                <w:color w:val="000000"/>
                <w:sz w:val="28"/>
                <w:szCs w:val="28"/>
              </w:rPr>
              <w:t>1996</w:t>
            </w:r>
          </w:p>
        </w:tc>
        <w:tc>
          <w:tcPr>
            <w:tcW w:w="2147" w:type="pct"/>
          </w:tcPr>
          <w:p w:rsidR="00D90755" w:rsidRPr="00DB09B3" w:rsidRDefault="00D90755" w:rsidP="006918DB">
            <w:pPr>
              <w:jc w:val="both"/>
              <w:rPr>
                <w:sz w:val="28"/>
                <w:szCs w:val="28"/>
              </w:rPr>
            </w:pPr>
            <w:r w:rsidRPr="00DB09B3">
              <w:rPr>
                <w:color w:val="000000"/>
                <w:sz w:val="28"/>
                <w:szCs w:val="28"/>
              </w:rPr>
              <w:t>Huy chương “Vì sự nghiệp Chữ thập đỏ Việt Nam”</w:t>
            </w:r>
          </w:p>
        </w:tc>
        <w:tc>
          <w:tcPr>
            <w:tcW w:w="2415" w:type="pct"/>
          </w:tcPr>
          <w:p w:rsidR="00D90755" w:rsidRPr="00DB09B3" w:rsidRDefault="00D90755" w:rsidP="006918DB">
            <w:pPr>
              <w:jc w:val="both"/>
              <w:rPr>
                <w:sz w:val="28"/>
                <w:szCs w:val="28"/>
              </w:rPr>
            </w:pPr>
            <w:r w:rsidRPr="00DB09B3">
              <w:rPr>
                <w:sz w:val="28"/>
                <w:szCs w:val="28"/>
              </w:rPr>
              <w:t xml:space="preserve">Quyết định số 64/CTD ngày 29/12/1996 của Trung Ương Hội CTĐ Việt Nam </w:t>
            </w:r>
          </w:p>
        </w:tc>
      </w:tr>
      <w:tr w:rsidR="00D90755" w:rsidRPr="00DB09B3" w:rsidTr="006918DB">
        <w:trPr>
          <w:trHeight w:val="465"/>
        </w:trPr>
        <w:tc>
          <w:tcPr>
            <w:tcW w:w="438" w:type="pct"/>
          </w:tcPr>
          <w:p w:rsidR="00D90755" w:rsidRPr="00DB09B3" w:rsidRDefault="00D90755" w:rsidP="006918DB">
            <w:pPr>
              <w:jc w:val="both"/>
              <w:rPr>
                <w:color w:val="000000"/>
                <w:sz w:val="28"/>
                <w:szCs w:val="28"/>
              </w:rPr>
            </w:pPr>
            <w:r w:rsidRPr="00DB09B3">
              <w:rPr>
                <w:color w:val="000000"/>
                <w:sz w:val="28"/>
                <w:szCs w:val="28"/>
              </w:rPr>
              <w:t>1997</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Bằng khen ông Lý Ngọc Minh “Vì đã có thành tích xuất sắc trong phong trào quyên góp ủng hộ “Tết vì người nghèo” </w:t>
            </w:r>
          </w:p>
        </w:tc>
        <w:tc>
          <w:tcPr>
            <w:tcW w:w="2415" w:type="pct"/>
          </w:tcPr>
          <w:p w:rsidR="00D90755" w:rsidRPr="00DB09B3" w:rsidRDefault="00D90755" w:rsidP="006918DB">
            <w:pPr>
              <w:jc w:val="both"/>
              <w:rPr>
                <w:sz w:val="28"/>
                <w:szCs w:val="28"/>
              </w:rPr>
            </w:pPr>
            <w:r w:rsidRPr="00DB09B3">
              <w:rPr>
                <w:sz w:val="28"/>
                <w:szCs w:val="28"/>
              </w:rPr>
              <w:t>Quyết định số 28/KTCTD ngày 04/03/1997 của Hội chữ thập đỏ Việt Nam</w:t>
            </w:r>
          </w:p>
        </w:tc>
      </w:tr>
      <w:tr w:rsidR="00D90755" w:rsidRPr="00DB09B3" w:rsidTr="006918DB">
        <w:trPr>
          <w:trHeight w:val="439"/>
        </w:trPr>
        <w:tc>
          <w:tcPr>
            <w:tcW w:w="438" w:type="pct"/>
          </w:tcPr>
          <w:p w:rsidR="00D90755" w:rsidRPr="00DB09B3" w:rsidRDefault="00D90755" w:rsidP="006918DB">
            <w:pPr>
              <w:jc w:val="both"/>
              <w:rPr>
                <w:sz w:val="28"/>
                <w:szCs w:val="28"/>
              </w:rPr>
            </w:pPr>
            <w:r w:rsidRPr="00DB09B3">
              <w:rPr>
                <w:color w:val="000000"/>
                <w:sz w:val="28"/>
                <w:szCs w:val="28"/>
              </w:rPr>
              <w:t>1997</w:t>
            </w:r>
          </w:p>
        </w:tc>
        <w:tc>
          <w:tcPr>
            <w:tcW w:w="2147" w:type="pct"/>
          </w:tcPr>
          <w:p w:rsidR="00D90755" w:rsidRPr="00DB09B3" w:rsidRDefault="00D90755" w:rsidP="006918DB">
            <w:pPr>
              <w:jc w:val="both"/>
              <w:rPr>
                <w:sz w:val="28"/>
                <w:szCs w:val="28"/>
              </w:rPr>
            </w:pPr>
            <w:r w:rsidRPr="00DB09B3">
              <w:rPr>
                <w:color w:val="000000"/>
                <w:sz w:val="28"/>
                <w:szCs w:val="28"/>
              </w:rPr>
              <w:t xml:space="preserve">Huy chương “Vì sự nghiệp Lao động, Thương Binh và Xã hội” </w:t>
            </w:r>
          </w:p>
        </w:tc>
        <w:tc>
          <w:tcPr>
            <w:tcW w:w="2415" w:type="pct"/>
          </w:tcPr>
          <w:p w:rsidR="00D90755" w:rsidRPr="00DB09B3" w:rsidRDefault="00D90755" w:rsidP="006918DB">
            <w:pPr>
              <w:jc w:val="both"/>
              <w:rPr>
                <w:sz w:val="28"/>
                <w:szCs w:val="28"/>
              </w:rPr>
            </w:pPr>
            <w:r w:rsidRPr="00DB09B3">
              <w:rPr>
                <w:sz w:val="28"/>
                <w:szCs w:val="28"/>
              </w:rPr>
              <w:t xml:space="preserve">Quyết định số 527/QĐ ngày 07/07/1997 của Bộ LĐTBXH </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1997</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của Ủy ban nhân dân tỉnh Bình Dương “Đã có thành tích hoàn thành xuất sắc nhiệm vụ được giao năm 1997”</w:t>
            </w:r>
          </w:p>
        </w:tc>
        <w:tc>
          <w:tcPr>
            <w:tcW w:w="2415" w:type="pct"/>
          </w:tcPr>
          <w:p w:rsidR="00D90755" w:rsidRPr="00DB09B3" w:rsidRDefault="00D90755" w:rsidP="006918DB">
            <w:pPr>
              <w:jc w:val="both"/>
              <w:rPr>
                <w:sz w:val="28"/>
                <w:szCs w:val="28"/>
              </w:rPr>
            </w:pPr>
            <w:r w:rsidRPr="00DB09B3">
              <w:rPr>
                <w:sz w:val="28"/>
                <w:szCs w:val="28"/>
              </w:rPr>
              <w:t>Quyết định số 109/QĐ-UB, ngày 13/01/1998 của Ủy ban nhân dân tỉnh Bình Dương</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1998</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Bằng khen ông Lý Ngọc Minh “Đã có nhiều thành tích đóng góp tiền và hiện vật cho công tác Bảo trợ NTT-TMC của tỉnh năm 1993-1997” </w:t>
            </w:r>
          </w:p>
        </w:tc>
        <w:tc>
          <w:tcPr>
            <w:tcW w:w="2415" w:type="pct"/>
          </w:tcPr>
          <w:p w:rsidR="00D90755" w:rsidRPr="00DB09B3" w:rsidRDefault="00D90755" w:rsidP="006918DB">
            <w:pPr>
              <w:jc w:val="both"/>
              <w:rPr>
                <w:sz w:val="28"/>
                <w:szCs w:val="28"/>
              </w:rPr>
            </w:pPr>
            <w:r w:rsidRPr="00DB09B3">
              <w:rPr>
                <w:sz w:val="28"/>
                <w:szCs w:val="28"/>
              </w:rPr>
              <w:t>Quyết định số 89/QĐ-UB, ngày 12/01/1998 của Ủy ban nhân dân tỉnh Bình Dương</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1998</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ông Lý Ngọc Minh “Đã có công lao đóng góp vào sự nghiệp chăm sóc sức khỏe nhân dân Huyện Thuận An”</w:t>
            </w:r>
          </w:p>
        </w:tc>
        <w:tc>
          <w:tcPr>
            <w:tcW w:w="2415" w:type="pct"/>
          </w:tcPr>
          <w:p w:rsidR="00D90755" w:rsidRPr="00DB09B3" w:rsidRDefault="00D90755" w:rsidP="006918DB">
            <w:pPr>
              <w:jc w:val="both"/>
              <w:rPr>
                <w:sz w:val="28"/>
                <w:szCs w:val="28"/>
              </w:rPr>
            </w:pPr>
            <w:r w:rsidRPr="00DB09B3">
              <w:rPr>
                <w:sz w:val="28"/>
                <w:szCs w:val="28"/>
              </w:rPr>
              <w:t>Quyết định số 523/QĐ-UB, ngày 19/02/1998 của Ủy ban nhân dân tỉnh Bình Dương</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1998</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Bằng khen của Chủ tịch Ủy ban nhân dân tỉnh Bình Dương “Đã có thành tích hoàn thành xuất sắc nhiệm vụ được giao năm 1998” </w:t>
            </w:r>
          </w:p>
        </w:tc>
        <w:tc>
          <w:tcPr>
            <w:tcW w:w="2415" w:type="pct"/>
          </w:tcPr>
          <w:p w:rsidR="00D90755" w:rsidRPr="00DB09B3" w:rsidRDefault="00D90755" w:rsidP="006918DB">
            <w:pPr>
              <w:jc w:val="both"/>
              <w:rPr>
                <w:sz w:val="28"/>
                <w:szCs w:val="28"/>
              </w:rPr>
            </w:pPr>
            <w:r w:rsidRPr="00DB09B3">
              <w:rPr>
                <w:sz w:val="28"/>
                <w:szCs w:val="28"/>
              </w:rPr>
              <w:t>Quyết định số 5497/QĐ-CT, ngày 28/12/1998 của Chủ tịch Ủy ban nhân dân tỉnh Bình Dương</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1999</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Bằng khen ông Lý Ngọc Minh “Đã có những đóng góp tích cực cùng với Hội từ thiện và Bảo trợ NTT-TMC, thực hiện tốt công </w:t>
            </w:r>
            <w:r w:rsidRPr="00DB09B3">
              <w:rPr>
                <w:color w:val="000000"/>
                <w:sz w:val="28"/>
                <w:szCs w:val="28"/>
              </w:rPr>
              <w:lastRenderedPageBreak/>
              <w:t xml:space="preserve">tác xã hội năm 1998” </w:t>
            </w:r>
          </w:p>
        </w:tc>
        <w:tc>
          <w:tcPr>
            <w:tcW w:w="2415" w:type="pct"/>
          </w:tcPr>
          <w:p w:rsidR="00D90755" w:rsidRPr="00DB09B3" w:rsidRDefault="00D90755" w:rsidP="006918DB">
            <w:pPr>
              <w:jc w:val="both"/>
              <w:rPr>
                <w:sz w:val="28"/>
                <w:szCs w:val="28"/>
              </w:rPr>
            </w:pPr>
            <w:r w:rsidRPr="00DB09B3">
              <w:rPr>
                <w:sz w:val="28"/>
                <w:szCs w:val="28"/>
              </w:rPr>
              <w:lastRenderedPageBreak/>
              <w:t>Quyết định số 198/QĐ-CT, ngày 21/01/1999 của Chủ tịch Ủy ban nhân dân tỉnh Bình Dương</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lastRenderedPageBreak/>
              <w:t>1999</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Bằng khen ông Lý Ngọc Minh “Đã có thành tích xuất sắc trong công tác và hoạt động Hội chữ thập đỏ năm 1999” </w:t>
            </w:r>
          </w:p>
        </w:tc>
        <w:tc>
          <w:tcPr>
            <w:tcW w:w="2415" w:type="pct"/>
          </w:tcPr>
          <w:p w:rsidR="00D90755" w:rsidRPr="00DB09B3" w:rsidRDefault="00D90755" w:rsidP="006918DB">
            <w:pPr>
              <w:jc w:val="both"/>
              <w:rPr>
                <w:sz w:val="28"/>
                <w:szCs w:val="28"/>
              </w:rPr>
            </w:pPr>
            <w:r w:rsidRPr="00DB09B3">
              <w:rPr>
                <w:sz w:val="28"/>
                <w:szCs w:val="28"/>
              </w:rPr>
              <w:t xml:space="preserve">Quyết định số 4207/QĐ-CT, ngày 20/12/1999 của Chủ tịch Ủy ban nhân dân tỉnh Bình Dương </w:t>
            </w:r>
          </w:p>
        </w:tc>
      </w:tr>
      <w:tr w:rsidR="00D90755" w:rsidRPr="00DB09B3" w:rsidTr="006918DB">
        <w:trPr>
          <w:trHeight w:val="439"/>
        </w:trPr>
        <w:tc>
          <w:tcPr>
            <w:tcW w:w="438" w:type="pct"/>
          </w:tcPr>
          <w:p w:rsidR="00D90755" w:rsidRPr="00DB09B3" w:rsidRDefault="00D90755" w:rsidP="006918DB">
            <w:pPr>
              <w:jc w:val="both"/>
              <w:rPr>
                <w:color w:val="000000"/>
                <w:sz w:val="28"/>
                <w:szCs w:val="28"/>
              </w:rPr>
            </w:pPr>
            <w:r w:rsidRPr="00DB09B3">
              <w:rPr>
                <w:color w:val="000000"/>
                <w:sz w:val="28"/>
                <w:szCs w:val="28"/>
              </w:rPr>
              <w:t>1999</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ông Lý Ngọc Minh “Đã có thành tích xuất sắc trong phong trào CTĐ năm 1999”</w:t>
            </w:r>
          </w:p>
        </w:tc>
        <w:tc>
          <w:tcPr>
            <w:tcW w:w="2415" w:type="pct"/>
          </w:tcPr>
          <w:p w:rsidR="00D90755" w:rsidRPr="00DB09B3" w:rsidRDefault="00D90755" w:rsidP="006918DB">
            <w:pPr>
              <w:jc w:val="both"/>
              <w:rPr>
                <w:sz w:val="28"/>
                <w:szCs w:val="28"/>
              </w:rPr>
            </w:pPr>
            <w:r w:rsidRPr="00DB09B3">
              <w:rPr>
                <w:sz w:val="28"/>
                <w:szCs w:val="28"/>
              </w:rPr>
              <w:t xml:space="preserve">Số 230/KTCTĐ ngày 20/12/1999 của Hội chữ thập đỏ Việt Nam </w:t>
            </w:r>
          </w:p>
        </w:tc>
      </w:tr>
      <w:tr w:rsidR="00D90755" w:rsidRPr="00DB09B3" w:rsidTr="006918DB">
        <w:trPr>
          <w:trHeight w:val="274"/>
        </w:trPr>
        <w:tc>
          <w:tcPr>
            <w:tcW w:w="438" w:type="pct"/>
          </w:tcPr>
          <w:p w:rsidR="00D90755" w:rsidRPr="00DB09B3" w:rsidRDefault="00D90755" w:rsidP="006918DB">
            <w:pPr>
              <w:jc w:val="both"/>
              <w:rPr>
                <w:sz w:val="28"/>
                <w:szCs w:val="28"/>
              </w:rPr>
            </w:pPr>
            <w:r w:rsidRPr="00DB09B3">
              <w:rPr>
                <w:color w:val="000000"/>
                <w:sz w:val="28"/>
                <w:szCs w:val="28"/>
              </w:rPr>
              <w:t>1999</w:t>
            </w:r>
          </w:p>
        </w:tc>
        <w:tc>
          <w:tcPr>
            <w:tcW w:w="2147" w:type="pct"/>
          </w:tcPr>
          <w:p w:rsidR="00D90755" w:rsidRPr="00DB09B3" w:rsidRDefault="00D90755" w:rsidP="006918DB">
            <w:pPr>
              <w:jc w:val="both"/>
              <w:rPr>
                <w:sz w:val="28"/>
                <w:szCs w:val="28"/>
              </w:rPr>
            </w:pPr>
            <w:r w:rsidRPr="00DB09B3">
              <w:rPr>
                <w:color w:val="000000"/>
                <w:sz w:val="28"/>
                <w:szCs w:val="28"/>
              </w:rPr>
              <w:t xml:space="preserve">Huân chương Lao động Hạng Ba  </w:t>
            </w:r>
          </w:p>
        </w:tc>
        <w:tc>
          <w:tcPr>
            <w:tcW w:w="2415" w:type="pct"/>
          </w:tcPr>
          <w:p w:rsidR="00D90755" w:rsidRPr="00DB09B3" w:rsidRDefault="00D90755" w:rsidP="006918DB">
            <w:pPr>
              <w:jc w:val="both"/>
              <w:rPr>
                <w:sz w:val="28"/>
                <w:szCs w:val="28"/>
              </w:rPr>
            </w:pPr>
            <w:r w:rsidRPr="00DB09B3">
              <w:rPr>
                <w:sz w:val="28"/>
                <w:szCs w:val="28"/>
              </w:rPr>
              <w:t>Quyết định số 1 KT/CT ngày 05/11/1999 của Chủ Tịch Nước</w:t>
            </w:r>
          </w:p>
        </w:tc>
      </w:tr>
      <w:tr w:rsidR="00D90755" w:rsidRPr="00DB09B3" w:rsidTr="006918DB">
        <w:trPr>
          <w:trHeight w:val="274"/>
        </w:trPr>
        <w:tc>
          <w:tcPr>
            <w:tcW w:w="438" w:type="pct"/>
          </w:tcPr>
          <w:p w:rsidR="00D90755" w:rsidRPr="00DB09B3" w:rsidRDefault="00D90755" w:rsidP="006918DB">
            <w:pPr>
              <w:jc w:val="both"/>
              <w:rPr>
                <w:color w:val="000000"/>
                <w:sz w:val="28"/>
                <w:szCs w:val="28"/>
              </w:rPr>
            </w:pPr>
            <w:r w:rsidRPr="00DB09B3">
              <w:rPr>
                <w:color w:val="000000"/>
                <w:sz w:val="28"/>
                <w:szCs w:val="28"/>
              </w:rPr>
              <w:t>2000</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ông Lý Ngọc Minh “Đã có thành tích xuất sắc trong phong trào Chữ Thập Đỏ năm 2000”</w:t>
            </w:r>
          </w:p>
        </w:tc>
        <w:tc>
          <w:tcPr>
            <w:tcW w:w="2415" w:type="pct"/>
          </w:tcPr>
          <w:p w:rsidR="00D90755" w:rsidRPr="00DB09B3" w:rsidRDefault="00D90755" w:rsidP="006918DB">
            <w:pPr>
              <w:jc w:val="both"/>
              <w:rPr>
                <w:sz w:val="28"/>
                <w:szCs w:val="28"/>
              </w:rPr>
            </w:pPr>
            <w:r w:rsidRPr="00DB09B3">
              <w:rPr>
                <w:sz w:val="28"/>
                <w:szCs w:val="28"/>
              </w:rPr>
              <w:t xml:space="preserve">Số 209/QĐ/KTCTĐ ngày 11/12/2000 của Hội chữ thập đỏ Việt Nam </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2000</w:t>
            </w:r>
          </w:p>
        </w:tc>
        <w:tc>
          <w:tcPr>
            <w:tcW w:w="2147" w:type="pct"/>
          </w:tcPr>
          <w:p w:rsidR="00D90755" w:rsidRPr="00DB09B3" w:rsidRDefault="00D90755" w:rsidP="006918DB">
            <w:pPr>
              <w:jc w:val="both"/>
              <w:rPr>
                <w:sz w:val="28"/>
                <w:szCs w:val="28"/>
              </w:rPr>
            </w:pPr>
            <w:r w:rsidRPr="00DB09B3">
              <w:rPr>
                <w:color w:val="000000"/>
                <w:sz w:val="28"/>
                <w:szCs w:val="28"/>
              </w:rPr>
              <w:t>Bằng khen của Bộ Tài chính về “ Hoàn thành tốt nghĩa vụ nộp thuế năm 2000”</w:t>
            </w:r>
          </w:p>
        </w:tc>
        <w:tc>
          <w:tcPr>
            <w:tcW w:w="2415" w:type="pct"/>
          </w:tcPr>
          <w:p w:rsidR="00D90755" w:rsidRPr="00DB09B3" w:rsidRDefault="00D90755" w:rsidP="006918DB">
            <w:pPr>
              <w:jc w:val="both"/>
              <w:rPr>
                <w:sz w:val="28"/>
                <w:szCs w:val="28"/>
              </w:rPr>
            </w:pPr>
            <w:r w:rsidRPr="00DB09B3">
              <w:rPr>
                <w:sz w:val="28"/>
                <w:szCs w:val="28"/>
              </w:rPr>
              <w:t>Quyết định số 537/QĐ ngày 08/05/2001 của Bộ Tài chính</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2001</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Bảng ghi nhận Tấm lòng vàng ông Lý Ngọc Minh “Đã tích cực hỗ trợ cho công tác Xã hội- Từ thiện của Báo, góp phần vào phong trào Quần chúng Bảo vệ An ninh Tổ quốc” </w:t>
            </w:r>
          </w:p>
        </w:tc>
        <w:tc>
          <w:tcPr>
            <w:tcW w:w="2415" w:type="pct"/>
          </w:tcPr>
          <w:p w:rsidR="00D90755" w:rsidRPr="00DB09B3" w:rsidRDefault="00D90755" w:rsidP="006918DB">
            <w:pPr>
              <w:jc w:val="both"/>
              <w:rPr>
                <w:sz w:val="28"/>
                <w:szCs w:val="28"/>
              </w:rPr>
            </w:pPr>
            <w:r w:rsidRPr="00DB09B3">
              <w:rPr>
                <w:sz w:val="28"/>
                <w:szCs w:val="28"/>
              </w:rPr>
              <w:t>Số 27 ngày 18/01/2001 của Báo Công an nhân dân- Bộ công an</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2001</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ông Lý Ngọc Minh “Đã có thành tích xuất sắc trong thực hiện cuộc vận động chăm lo “Tết vì người nghèo” năm 2001”</w:t>
            </w:r>
          </w:p>
        </w:tc>
        <w:tc>
          <w:tcPr>
            <w:tcW w:w="2415" w:type="pct"/>
          </w:tcPr>
          <w:p w:rsidR="00D90755" w:rsidRPr="00DB09B3" w:rsidRDefault="00D90755" w:rsidP="006918DB">
            <w:pPr>
              <w:jc w:val="both"/>
              <w:rPr>
                <w:sz w:val="28"/>
                <w:szCs w:val="28"/>
              </w:rPr>
            </w:pPr>
            <w:r w:rsidRPr="00DB09B3">
              <w:rPr>
                <w:sz w:val="28"/>
                <w:szCs w:val="28"/>
              </w:rPr>
              <w:t>Quyết định số 408/QĐ-UB, ngày 08/02/2001 của Ủy ban nhân dân tỉnh Bình Dương</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2001</w:t>
            </w:r>
          </w:p>
        </w:tc>
        <w:tc>
          <w:tcPr>
            <w:tcW w:w="2147" w:type="pct"/>
          </w:tcPr>
          <w:p w:rsidR="00D90755" w:rsidRPr="00DB09B3" w:rsidRDefault="00D90755" w:rsidP="006918DB">
            <w:pPr>
              <w:jc w:val="both"/>
              <w:rPr>
                <w:color w:val="000000"/>
                <w:sz w:val="28"/>
                <w:szCs w:val="28"/>
              </w:rPr>
            </w:pPr>
            <w:r w:rsidRPr="00DB09B3">
              <w:rPr>
                <w:color w:val="000000"/>
                <w:sz w:val="28"/>
                <w:szCs w:val="28"/>
              </w:rPr>
              <w:t>Giấy khen ông Lý Ngọc Minh “Đã có thành tích trong phong trào hoạt động “Qũy hỗ trợ nông dân 5 năm (1996-2001)”</w:t>
            </w:r>
          </w:p>
        </w:tc>
        <w:tc>
          <w:tcPr>
            <w:tcW w:w="2415" w:type="pct"/>
          </w:tcPr>
          <w:p w:rsidR="00D90755" w:rsidRPr="00DB09B3" w:rsidRDefault="00D90755" w:rsidP="006918DB">
            <w:pPr>
              <w:jc w:val="both"/>
              <w:rPr>
                <w:sz w:val="28"/>
                <w:szCs w:val="28"/>
              </w:rPr>
            </w:pPr>
            <w:r w:rsidRPr="00DB09B3">
              <w:rPr>
                <w:sz w:val="28"/>
                <w:szCs w:val="28"/>
              </w:rPr>
              <w:t>Quyết định số 598/QĐ-CT, ngày 27/08/2001 của Ủy ban nhân dân huyện Thuận An</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2002</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“Đã có thành tích chấp hành tốt nghĩa vụ nộp thuế từ năm 1999 đến năm 2001, góp phần vào sự nghiệp xây dựng Chủ nghĩa xã hội và bảo vệ Tổ quốc”</w:t>
            </w:r>
          </w:p>
        </w:tc>
        <w:tc>
          <w:tcPr>
            <w:tcW w:w="2415" w:type="pct"/>
          </w:tcPr>
          <w:p w:rsidR="00D90755" w:rsidRPr="00DB09B3" w:rsidRDefault="00D90755" w:rsidP="006918DB">
            <w:pPr>
              <w:jc w:val="both"/>
              <w:rPr>
                <w:sz w:val="28"/>
                <w:szCs w:val="28"/>
              </w:rPr>
            </w:pPr>
            <w:r w:rsidRPr="00DB09B3">
              <w:rPr>
                <w:sz w:val="28"/>
                <w:szCs w:val="28"/>
              </w:rPr>
              <w:t>Quyết định số 331 QĐ/TTg ngày 03/05/2002 của Thủ tướng Chính phủ nước Cộng hòa xã hội Chủ nghĩa Việt Nam</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2002</w:t>
            </w:r>
          </w:p>
        </w:tc>
        <w:tc>
          <w:tcPr>
            <w:tcW w:w="2147" w:type="pct"/>
          </w:tcPr>
          <w:p w:rsidR="00D90755" w:rsidRPr="00DB09B3" w:rsidRDefault="00D90755" w:rsidP="006918DB">
            <w:pPr>
              <w:jc w:val="both"/>
              <w:rPr>
                <w:color w:val="000000"/>
                <w:sz w:val="28"/>
                <w:szCs w:val="28"/>
              </w:rPr>
            </w:pPr>
            <w:r w:rsidRPr="00DB09B3">
              <w:rPr>
                <w:color w:val="000000"/>
                <w:sz w:val="28"/>
                <w:szCs w:val="28"/>
              </w:rPr>
              <w:t xml:space="preserve">Giấy khen của Ủy ban nhân dân huyện Thuận An “Đã có thành tích đóng góp hỗ trợ tốt cho phong trào Giao thông nông thôn- Chỉnh trang đô thị năm 2001” </w:t>
            </w:r>
          </w:p>
        </w:tc>
        <w:tc>
          <w:tcPr>
            <w:tcW w:w="2415" w:type="pct"/>
          </w:tcPr>
          <w:p w:rsidR="00D90755" w:rsidRPr="00DB09B3" w:rsidRDefault="00D90755" w:rsidP="006918DB">
            <w:pPr>
              <w:jc w:val="both"/>
              <w:rPr>
                <w:sz w:val="28"/>
                <w:szCs w:val="28"/>
              </w:rPr>
            </w:pPr>
            <w:r w:rsidRPr="00DB09B3">
              <w:rPr>
                <w:sz w:val="28"/>
                <w:szCs w:val="28"/>
              </w:rPr>
              <w:t>Quyết định số 137/QĐ-UB, ngày 27/02/2002 của Ủy ban nhân dân huyện Thuận An</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lastRenderedPageBreak/>
              <w:t>2002</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“Đã có thành tích đóng góp tích cực trong phong trào xã hội-  từ thiện tỉnh Bình Dương giai đoạn 1997- 2001”</w:t>
            </w:r>
          </w:p>
        </w:tc>
        <w:tc>
          <w:tcPr>
            <w:tcW w:w="2415" w:type="pct"/>
          </w:tcPr>
          <w:p w:rsidR="00D90755" w:rsidRPr="00DB09B3" w:rsidRDefault="00D90755" w:rsidP="006918DB">
            <w:pPr>
              <w:jc w:val="both"/>
              <w:rPr>
                <w:sz w:val="28"/>
                <w:szCs w:val="28"/>
              </w:rPr>
            </w:pPr>
            <w:r w:rsidRPr="00DB09B3">
              <w:rPr>
                <w:sz w:val="28"/>
                <w:szCs w:val="28"/>
              </w:rPr>
              <w:t xml:space="preserve">Quyết định số 3722/QĐ-CT, ngày 19/06/2002 của Chủ tịch Ủy ban nhân dân tỉnh Bình Dương </w:t>
            </w:r>
          </w:p>
        </w:tc>
      </w:tr>
      <w:tr w:rsidR="00D90755" w:rsidRPr="00DB09B3" w:rsidTr="006918DB">
        <w:trPr>
          <w:trHeight w:val="104"/>
        </w:trPr>
        <w:tc>
          <w:tcPr>
            <w:tcW w:w="438" w:type="pct"/>
          </w:tcPr>
          <w:p w:rsidR="00D90755" w:rsidRPr="00DB09B3" w:rsidRDefault="00D90755" w:rsidP="006918DB">
            <w:pPr>
              <w:jc w:val="both"/>
              <w:rPr>
                <w:sz w:val="28"/>
                <w:szCs w:val="28"/>
              </w:rPr>
            </w:pPr>
            <w:r w:rsidRPr="00DB09B3">
              <w:rPr>
                <w:sz w:val="28"/>
                <w:szCs w:val="28"/>
              </w:rPr>
              <w:t>2002</w:t>
            </w:r>
          </w:p>
        </w:tc>
        <w:tc>
          <w:tcPr>
            <w:tcW w:w="2147" w:type="pct"/>
          </w:tcPr>
          <w:p w:rsidR="00D90755" w:rsidRPr="00DB09B3" w:rsidRDefault="00D90755" w:rsidP="006918DB">
            <w:pPr>
              <w:jc w:val="both"/>
              <w:rPr>
                <w:color w:val="000000"/>
                <w:sz w:val="28"/>
                <w:szCs w:val="28"/>
              </w:rPr>
            </w:pPr>
            <w:r w:rsidRPr="00DB09B3">
              <w:rPr>
                <w:color w:val="000000"/>
                <w:sz w:val="28"/>
                <w:szCs w:val="28"/>
              </w:rPr>
              <w:t>Bằng khen của Chủ tịch Ủy ban nhân dân tỉnh Bình Dương “Đã có thành tích tích cực tham gia hưởng ứng phong trào “Tết vì người nghèo” do Hội chữ thập đỏ phát động”</w:t>
            </w:r>
          </w:p>
        </w:tc>
        <w:tc>
          <w:tcPr>
            <w:tcW w:w="2415" w:type="pct"/>
          </w:tcPr>
          <w:p w:rsidR="00D90755" w:rsidRPr="00DB09B3" w:rsidRDefault="00D90755" w:rsidP="006918DB">
            <w:pPr>
              <w:jc w:val="both"/>
              <w:rPr>
                <w:sz w:val="28"/>
                <w:szCs w:val="28"/>
              </w:rPr>
            </w:pPr>
            <w:r w:rsidRPr="00DB09B3">
              <w:rPr>
                <w:sz w:val="28"/>
                <w:szCs w:val="28"/>
              </w:rPr>
              <w:t xml:space="preserve">Quyết định số 2542/QĐ-CT, ngày 19/03/2002 của </w:t>
            </w:r>
            <w:r w:rsidRPr="00DB09B3">
              <w:rPr>
                <w:color w:val="000000"/>
                <w:sz w:val="28"/>
                <w:szCs w:val="28"/>
              </w:rPr>
              <w:t>Chủ tịch Ủy ban nhân dân tỉnh Bình Dương</w:t>
            </w:r>
          </w:p>
        </w:tc>
      </w:tr>
    </w:tbl>
    <w:p w:rsidR="00B8461D" w:rsidRDefault="00B8461D"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760EC0" w:rsidRDefault="00760EC0"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Pr="00760EC0" w:rsidRDefault="005E1187" w:rsidP="005E1187">
      <w:pPr>
        <w:spacing w:line="276" w:lineRule="auto"/>
        <w:jc w:val="center"/>
        <w:rPr>
          <w:b/>
          <w:sz w:val="28"/>
          <w:szCs w:val="28"/>
        </w:rPr>
      </w:pPr>
      <w:r w:rsidRPr="00760EC0">
        <w:rPr>
          <w:b/>
          <w:sz w:val="28"/>
          <w:szCs w:val="28"/>
        </w:rPr>
        <w:lastRenderedPageBreak/>
        <w:t>HÌNH ẢNH VÀ MÔ TẢ CHÉN NGỌC APEC</w:t>
      </w:r>
    </w:p>
    <w:p w:rsidR="005E1187" w:rsidRPr="00760EC0" w:rsidRDefault="005E1187" w:rsidP="005E1187">
      <w:pPr>
        <w:jc w:val="both"/>
        <w:rPr>
          <w:sz w:val="28"/>
          <w:szCs w:val="28"/>
        </w:rPr>
      </w:pPr>
      <w:r w:rsidRPr="00760EC0">
        <w:rPr>
          <w:sz w:val="28"/>
          <w:szCs w:val="28"/>
        </w:rPr>
        <w:t>Lấy ý tưởng từ chén – một dụng cụ chính cho bữa ăn quen thuộc của người châu Á (</w:t>
      </w:r>
      <w:r w:rsidRPr="00760EC0">
        <w:rPr>
          <w:i/>
          <w:sz w:val="28"/>
          <w:szCs w:val="28"/>
        </w:rPr>
        <w:t>chén</w:t>
      </w:r>
      <w:r w:rsidRPr="00760EC0">
        <w:rPr>
          <w:sz w:val="28"/>
          <w:szCs w:val="28"/>
        </w:rPr>
        <w:t xml:space="preserve"> cũng là tên gọi một dụng cụ trong bữa ăn của người Việt ngày xưa, được vua chúa nâng cấp từ </w:t>
      </w:r>
      <w:r w:rsidRPr="00760EC0">
        <w:rPr>
          <w:i/>
          <w:sz w:val="28"/>
          <w:szCs w:val="28"/>
        </w:rPr>
        <w:t>bát</w:t>
      </w:r>
      <w:r w:rsidRPr="00760EC0">
        <w:rPr>
          <w:sz w:val="28"/>
          <w:szCs w:val="28"/>
        </w:rPr>
        <w:t xml:space="preserve"> bình dân lên cho sang trọng, quý phái và có câu “chén ngọc, đũa ngà”), Minh Long I cho ra đời Cúp APEC 2017 và đặt tên là Chén ngọc APEC.</w:t>
      </w:r>
    </w:p>
    <w:p w:rsidR="005E1187" w:rsidRPr="00760EC0" w:rsidRDefault="005E1187" w:rsidP="005E1187">
      <w:pPr>
        <w:jc w:val="both"/>
        <w:rPr>
          <w:sz w:val="28"/>
          <w:szCs w:val="28"/>
        </w:rPr>
      </w:pPr>
      <w:r w:rsidRPr="00760EC0">
        <w:rPr>
          <w:sz w:val="28"/>
          <w:szCs w:val="28"/>
        </w:rPr>
        <w:t xml:space="preserve">Văn hóa Việt thể hiện ở sự khắc họa tinh tế hoa sen, loài hoa tượng trưng cho sự tinh khiết và cao quý, và cũng là quốc hoa của Việt Nam. Nổi bật nhất là búp sen bằng vàng trên đỉnh chén, mang thông điệp về sự phát triển đỉnh cao liên tục của một đất nước. </w:t>
      </w:r>
    </w:p>
    <w:p w:rsidR="005E1187" w:rsidRPr="00760EC0" w:rsidRDefault="005E1187" w:rsidP="005E1187">
      <w:pPr>
        <w:jc w:val="both"/>
        <w:rPr>
          <w:sz w:val="28"/>
          <w:szCs w:val="28"/>
        </w:rPr>
      </w:pPr>
      <w:r w:rsidRPr="00760EC0">
        <w:rPr>
          <w:sz w:val="28"/>
          <w:szCs w:val="28"/>
        </w:rPr>
        <w:t>Một biểu tượng khác cho lịch sử lâu dài của Việt Nam – đất nước ngàn năm văn hiến là hai chòm hoa và lá của cây dương xỉ (loài thực vật có sớm nhất, trường tồn không thay đổi theo thời gian) được Minh Long I vẽ rất nghệ thuật. Uy nghi đối xứng trên đỉnh nắp, một bên là họa tiết rồng Việt biểu tượng quốc gia Việt Nam, một bên là biểu tượng của APEC 2017.</w:t>
      </w:r>
    </w:p>
    <w:p w:rsidR="005E1187" w:rsidRPr="00760EC0" w:rsidRDefault="005E1187" w:rsidP="005E1187">
      <w:pPr>
        <w:jc w:val="both"/>
        <w:rPr>
          <w:sz w:val="28"/>
          <w:szCs w:val="28"/>
        </w:rPr>
      </w:pPr>
      <w:r w:rsidRPr="00760EC0">
        <w:rPr>
          <w:sz w:val="28"/>
          <w:szCs w:val="28"/>
        </w:rPr>
        <w:t>Đặc biệt, Chén được nâng bởi ba linh vật vừa rồng vừa phượng thời Lý – Trần, là biểu trưng cho nòi giống Tiên Rồng của người Việt, cũng là chi tiết thể hiện sự đoàn kết của ba miền đất nước.</w:t>
      </w:r>
    </w:p>
    <w:p w:rsidR="005E1187" w:rsidRPr="00760EC0" w:rsidRDefault="005E1187" w:rsidP="005E1187">
      <w:pPr>
        <w:jc w:val="both"/>
        <w:rPr>
          <w:sz w:val="28"/>
          <w:szCs w:val="28"/>
        </w:rPr>
      </w:pPr>
      <w:r w:rsidRPr="00760EC0">
        <w:rPr>
          <w:sz w:val="28"/>
          <w:szCs w:val="28"/>
        </w:rPr>
        <w:t>Trên nền sứ trong, sáng bóng, từng chi tiết của tác phẩm được đội ngũ nghệ nhân tài hoa của Minh Long I tô vẽ sinh động, sắc sảo. Các họa tiết, hoa văn được trang trí bằng vàng 24k trên tông xanh cobalt (blue Huế) đặc trưng, mang ý nghĩa thịnh vượng và sang trọng.</w:t>
      </w:r>
    </w:p>
    <w:p w:rsidR="005E1187" w:rsidRPr="00760EC0" w:rsidRDefault="005E1187" w:rsidP="005E1187">
      <w:pPr>
        <w:jc w:val="both"/>
        <w:rPr>
          <w:sz w:val="28"/>
          <w:szCs w:val="28"/>
        </w:rPr>
      </w:pPr>
      <w:r w:rsidRPr="00760EC0">
        <w:rPr>
          <w:sz w:val="28"/>
          <w:szCs w:val="28"/>
        </w:rPr>
        <w:t>Bằng những chi tiết rất đặc trưng và truyền thống Việt Nam, Chén ngọc APEC vừa trang nhã vừa sang trọng, với vẻ đẹp truyền thống như lời giới thiệu Việt Nam với bạn bè quốc tế.</w:t>
      </w:r>
    </w:p>
    <w:p w:rsidR="005E1187" w:rsidRPr="00760EC0" w:rsidRDefault="005E1187" w:rsidP="005E1187">
      <w:pPr>
        <w:jc w:val="both"/>
        <w:rPr>
          <w:sz w:val="28"/>
          <w:szCs w:val="28"/>
        </w:rPr>
      </w:pPr>
      <w:r w:rsidRPr="00760EC0">
        <w:rPr>
          <w:sz w:val="28"/>
          <w:szCs w:val="28"/>
        </w:rPr>
        <w:t xml:space="preserve">Chén ngọc APEC là vật phẩm vô giá, có ý nghĩa tôn vinh và lưu lại dấu ấn lịch sử của Hội nghị cấp cao APEC 2017 được tổ chức tại </w:t>
      </w:r>
      <w:r w:rsidR="00760EC0" w:rsidRPr="00760EC0">
        <w:rPr>
          <w:sz w:val="28"/>
          <w:szCs w:val="28"/>
        </w:rPr>
        <w:t>Việt Nam.</w:t>
      </w:r>
    </w:p>
    <w:p w:rsidR="005E1187" w:rsidRDefault="005E1187" w:rsidP="008E754A">
      <w:pPr>
        <w:spacing w:after="90"/>
        <w:rPr>
          <w:sz w:val="28"/>
          <w:szCs w:val="28"/>
        </w:rPr>
      </w:pPr>
      <w:r>
        <w:rPr>
          <w:noProof/>
          <w:sz w:val="28"/>
          <w:szCs w:val="28"/>
        </w:rPr>
        <w:lastRenderedPageBreak/>
        <w:drawing>
          <wp:inline distT="0" distB="0" distL="0" distR="0">
            <wp:extent cx="5760085" cy="8118786"/>
            <wp:effectExtent l="19050" t="0" r="0" b="0"/>
            <wp:docPr id="2" name="Picture 2" descr="C:\Users\admin\Downloads\CHEN NGOC APEC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CHEN NGOC APEC 2.jpg"/>
                    <pic:cNvPicPr>
                      <a:picLocks noChangeAspect="1" noChangeArrowheads="1"/>
                    </pic:cNvPicPr>
                  </pic:nvPicPr>
                  <pic:blipFill>
                    <a:blip r:embed="rId7" cstate="print"/>
                    <a:srcRect/>
                    <a:stretch>
                      <a:fillRect/>
                    </a:stretch>
                  </pic:blipFill>
                  <pic:spPr bwMode="auto">
                    <a:xfrm>
                      <a:off x="0" y="0"/>
                      <a:ext cx="5760085" cy="8118786"/>
                    </a:xfrm>
                    <a:prstGeom prst="rect">
                      <a:avLst/>
                    </a:prstGeom>
                    <a:noFill/>
                    <a:ln w="9525">
                      <a:noFill/>
                      <a:miter lim="800000"/>
                      <a:headEnd/>
                      <a:tailEnd/>
                    </a:ln>
                  </pic:spPr>
                </pic:pic>
              </a:graphicData>
            </a:graphic>
          </wp:inline>
        </w:drawing>
      </w:r>
    </w:p>
    <w:p w:rsidR="005E1187" w:rsidRDefault="00760EC0" w:rsidP="00760EC0">
      <w:pPr>
        <w:spacing w:after="90"/>
        <w:jc w:val="center"/>
        <w:rPr>
          <w:sz w:val="28"/>
          <w:szCs w:val="28"/>
        </w:rPr>
      </w:pPr>
      <w:r w:rsidRPr="003F5E6A">
        <w:rPr>
          <w:b/>
          <w:sz w:val="28"/>
          <w:szCs w:val="28"/>
        </w:rPr>
        <w:t>CHÉN NGỌC APEC</w:t>
      </w:r>
    </w:p>
    <w:p w:rsidR="005E1187" w:rsidRDefault="005E1187" w:rsidP="008E754A">
      <w:pPr>
        <w:spacing w:after="90"/>
        <w:rPr>
          <w:sz w:val="28"/>
          <w:szCs w:val="28"/>
        </w:rPr>
      </w:pPr>
    </w:p>
    <w:p w:rsidR="005E1187" w:rsidRDefault="005E1187" w:rsidP="008E754A">
      <w:pPr>
        <w:spacing w:after="90"/>
        <w:rPr>
          <w:sz w:val="28"/>
          <w:szCs w:val="28"/>
        </w:rPr>
      </w:pPr>
    </w:p>
    <w:p w:rsidR="00760EC0" w:rsidRDefault="00760EC0" w:rsidP="00760EC0">
      <w:pPr>
        <w:spacing w:line="276" w:lineRule="auto"/>
        <w:jc w:val="both"/>
        <w:rPr>
          <w:color w:val="000000" w:themeColor="text1"/>
          <w:sz w:val="26"/>
          <w:szCs w:val="26"/>
        </w:rPr>
      </w:pPr>
    </w:p>
    <w:p w:rsidR="00760EC0" w:rsidRPr="00760EC0" w:rsidRDefault="00760EC0" w:rsidP="00760EC0">
      <w:pPr>
        <w:spacing w:line="276" w:lineRule="auto"/>
        <w:jc w:val="center"/>
        <w:rPr>
          <w:b/>
          <w:color w:val="000000" w:themeColor="text1"/>
          <w:sz w:val="28"/>
          <w:szCs w:val="28"/>
        </w:rPr>
      </w:pPr>
      <w:r w:rsidRPr="00760EC0">
        <w:rPr>
          <w:b/>
          <w:color w:val="000000" w:themeColor="text1"/>
          <w:sz w:val="28"/>
          <w:szCs w:val="28"/>
        </w:rPr>
        <w:lastRenderedPageBreak/>
        <w:t>HÌNH ẢNH VÀ MÔ TẢ BỘ SẢN PHẨM HOÀNG LIÊN</w:t>
      </w:r>
    </w:p>
    <w:p w:rsidR="00760EC0" w:rsidRPr="00760EC0" w:rsidRDefault="00760EC0" w:rsidP="00760EC0">
      <w:pPr>
        <w:spacing w:line="276" w:lineRule="auto"/>
        <w:jc w:val="both"/>
        <w:rPr>
          <w:color w:val="000000" w:themeColor="text1"/>
          <w:sz w:val="28"/>
          <w:szCs w:val="28"/>
        </w:rPr>
      </w:pPr>
      <w:r w:rsidRPr="00760EC0">
        <w:rPr>
          <w:color w:val="000000" w:themeColor="text1"/>
          <w:sz w:val="28"/>
          <w:szCs w:val="28"/>
        </w:rPr>
        <w:t>Bộ sản phẩm Hoàng Liên phục vụ Quốc yến APEC Việt Nam 2017 bao gồm nhiều sản phẩm cao cấp, được thiết kế theo phong cách, đẳng cấp hoàng gia và trang trí tinh xảo, sử dụng quốc hoa Việt Nam (hoa sen) kết hợp cùng dương xỉ làm họa tiết chủ đạo.</w:t>
      </w:r>
    </w:p>
    <w:p w:rsidR="00760EC0" w:rsidRPr="00760EC0" w:rsidRDefault="00760EC0" w:rsidP="00760EC0">
      <w:pPr>
        <w:spacing w:line="276" w:lineRule="auto"/>
        <w:jc w:val="both"/>
        <w:rPr>
          <w:color w:val="000000" w:themeColor="text1"/>
          <w:sz w:val="28"/>
          <w:szCs w:val="28"/>
        </w:rPr>
      </w:pPr>
      <w:r w:rsidRPr="00760EC0">
        <w:rPr>
          <w:color w:val="000000" w:themeColor="text1"/>
          <w:sz w:val="28"/>
          <w:szCs w:val="28"/>
        </w:rPr>
        <w:t>Nổi bật là khay ăn chính có kích thước siêu lớn và nắp đậy lấy ý tưởng từ biểu tượng “trời tròn – đất vuông”, gàu rót sốt được cách điệu quyền quý với chi tiết đầu rồng làm điểm nhấn cho bộ phận quai cầm; bộ ly kem có thiết kế mảnh mai với dáng điệu lãng mạn, kiêu sa; thố súp lần đầu được thiết kế đặc biệt có 2 lòng thố, giúp giữ được độ nóng của món ăn trong thời gian lâu…</w:t>
      </w:r>
    </w:p>
    <w:p w:rsidR="005E1187" w:rsidRDefault="00760EC0" w:rsidP="00760EC0">
      <w:pPr>
        <w:spacing w:after="90"/>
        <w:jc w:val="both"/>
        <w:rPr>
          <w:color w:val="000000" w:themeColor="text1"/>
          <w:sz w:val="28"/>
          <w:szCs w:val="28"/>
        </w:rPr>
      </w:pPr>
      <w:r w:rsidRPr="00760EC0">
        <w:rPr>
          <w:color w:val="000000" w:themeColor="text1"/>
          <w:sz w:val="28"/>
          <w:szCs w:val="28"/>
        </w:rPr>
        <w:t>Từng sản phẩm là kết quả của một quá trình đầu tư nghiêm túc đúng mực, miệt mài sáng tạo, cả kỹ thuật lẫn mỹ thuật, trải qua nhiều cuộc thẩm định khác nhau, hội đủ tài hoa và tâm huyết của đội ngũ nghệ nhân Minh Long I.</w:t>
      </w:r>
    </w:p>
    <w:p w:rsidR="00760EC0" w:rsidRPr="00760EC0" w:rsidRDefault="00760EC0" w:rsidP="00760EC0">
      <w:pPr>
        <w:spacing w:after="90"/>
        <w:jc w:val="both"/>
        <w:rPr>
          <w:sz w:val="28"/>
          <w:szCs w:val="28"/>
        </w:rPr>
      </w:pPr>
    </w:p>
    <w:p w:rsidR="005E1187" w:rsidRDefault="00760EC0" w:rsidP="008E754A">
      <w:pPr>
        <w:spacing w:after="90"/>
        <w:rPr>
          <w:sz w:val="28"/>
          <w:szCs w:val="28"/>
        </w:rPr>
      </w:pPr>
      <w:r>
        <w:rPr>
          <w:noProof/>
          <w:sz w:val="28"/>
          <w:szCs w:val="28"/>
        </w:rPr>
        <w:drawing>
          <wp:inline distT="0" distB="0" distL="0" distR="0">
            <wp:extent cx="5713206" cy="5160397"/>
            <wp:effectExtent l="19050" t="0" r="1794" b="0"/>
            <wp:docPr id="4" name="Picture 3" descr="C:\Users\admin\Downloads\28.11.2017APEC Bo Ban An Nguyen Th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28.11.2017APEC Bo Ban An Nguyen Thu.tif"/>
                    <pic:cNvPicPr>
                      <a:picLocks noChangeAspect="1" noChangeArrowheads="1"/>
                    </pic:cNvPicPr>
                  </pic:nvPicPr>
                  <pic:blipFill>
                    <a:blip r:embed="rId8" cstate="print"/>
                    <a:srcRect/>
                    <a:stretch>
                      <a:fillRect/>
                    </a:stretch>
                  </pic:blipFill>
                  <pic:spPr bwMode="auto">
                    <a:xfrm>
                      <a:off x="0" y="0"/>
                      <a:ext cx="5714108" cy="5161212"/>
                    </a:xfrm>
                    <a:prstGeom prst="rect">
                      <a:avLst/>
                    </a:prstGeom>
                    <a:noFill/>
                    <a:ln w="9525">
                      <a:noFill/>
                      <a:miter lim="800000"/>
                      <a:headEnd/>
                      <a:tailEnd/>
                    </a:ln>
                  </pic:spPr>
                </pic:pic>
              </a:graphicData>
            </a:graphic>
          </wp:inline>
        </w:drawing>
      </w:r>
    </w:p>
    <w:p w:rsidR="00760EC0" w:rsidRPr="00760EC0" w:rsidRDefault="00760EC0" w:rsidP="00760EC0">
      <w:pPr>
        <w:spacing w:after="90"/>
        <w:jc w:val="center"/>
        <w:rPr>
          <w:b/>
          <w:sz w:val="28"/>
          <w:szCs w:val="28"/>
        </w:rPr>
      </w:pPr>
      <w:r w:rsidRPr="00760EC0">
        <w:rPr>
          <w:b/>
          <w:color w:val="000000" w:themeColor="text1"/>
          <w:sz w:val="28"/>
          <w:szCs w:val="28"/>
        </w:rPr>
        <w:t>BỘ SẢN PHẨM HOÀNG LIÊN PHỤC VỤ QUỐC YẾN APEC</w:t>
      </w:r>
    </w:p>
    <w:p w:rsidR="005E1187" w:rsidRDefault="005E1187" w:rsidP="008E754A">
      <w:pPr>
        <w:spacing w:after="90"/>
        <w:rPr>
          <w:sz w:val="28"/>
          <w:szCs w:val="28"/>
        </w:rPr>
      </w:pPr>
    </w:p>
    <w:p w:rsidR="00735950" w:rsidRPr="00735950" w:rsidRDefault="00735950" w:rsidP="00735950">
      <w:pPr>
        <w:widowControl w:val="0"/>
        <w:spacing w:after="120"/>
        <w:jc w:val="center"/>
        <w:rPr>
          <w:b/>
          <w:sz w:val="28"/>
          <w:szCs w:val="28"/>
        </w:rPr>
      </w:pPr>
      <w:r w:rsidRPr="00735950">
        <w:rPr>
          <w:b/>
          <w:sz w:val="28"/>
          <w:szCs w:val="28"/>
        </w:rPr>
        <w:lastRenderedPageBreak/>
        <w:t>HÌNH ẢNH VÀ MÔ TẢ TRANH BÁC HỒ</w:t>
      </w:r>
    </w:p>
    <w:p w:rsidR="00735950" w:rsidRPr="00735950" w:rsidRDefault="00735950" w:rsidP="00735950">
      <w:pPr>
        <w:widowControl w:val="0"/>
        <w:spacing w:after="120"/>
        <w:jc w:val="both"/>
        <w:rPr>
          <w:color w:val="FF0000"/>
          <w:sz w:val="28"/>
          <w:szCs w:val="28"/>
        </w:rPr>
      </w:pPr>
      <w:r w:rsidRPr="00735950">
        <w:rPr>
          <w:sz w:val="28"/>
          <w:szCs w:val="28"/>
        </w:rPr>
        <w:t>Tranh Bác Hồ của Minh Long I là một tác phẩm hội họa độc đáo bởi cả tranh và khung đều được chế tác bằng sứ. Để cho ra được tác phẩm hoàn thiện cuối cùng là cả một quá trình nổ lực của tôi và đội ngũ nghệ nhân dày dạn kinh nghiệm của Minh Long I. Tác phẩm hội họa đặc biệt này được tôi và nhóm nghệ nhân tài năng của Minh Long I hoàn thành sau 6 tháng làm việc liên tục. Trong quá trình tạo tác phẩm, tôi</w:t>
      </w:r>
      <w:r w:rsidRPr="00735950">
        <w:rPr>
          <w:sz w:val="28"/>
          <w:szCs w:val="28"/>
          <w:lang w:val="vi-VN"/>
        </w:rPr>
        <w:t xml:space="preserve"> vướng phải</w:t>
      </w:r>
      <w:r w:rsidRPr="00735950">
        <w:rPr>
          <w:sz w:val="28"/>
          <w:szCs w:val="28"/>
        </w:rPr>
        <w:t xml:space="preserve"> không ít khó khăn trong quá trình nung đốt và xối men ngọc cho tác phẩm, đây là công đoạn quyết định độ bền chắc của sản phẩm. Phải sau 03 lần nung đốt với kỹ thuật</w:t>
      </w:r>
      <w:r w:rsidRPr="00735950">
        <w:rPr>
          <w:sz w:val="28"/>
          <w:szCs w:val="28"/>
          <w:lang w:val="vi-VN"/>
        </w:rPr>
        <w:t xml:space="preserve"> </w:t>
      </w:r>
      <w:r w:rsidRPr="00735950">
        <w:rPr>
          <w:sz w:val="28"/>
          <w:szCs w:val="28"/>
        </w:rPr>
        <w:t>nung liền khối ở nhiệt độ 1380</w:t>
      </w:r>
      <w:r w:rsidRPr="00735950">
        <w:rPr>
          <w:sz w:val="28"/>
          <w:szCs w:val="28"/>
          <w:vertAlign w:val="superscript"/>
        </w:rPr>
        <w:t>0</w:t>
      </w:r>
      <w:r w:rsidRPr="00735950">
        <w:rPr>
          <w:sz w:val="28"/>
          <w:szCs w:val="28"/>
        </w:rPr>
        <w:t>C</w:t>
      </w:r>
      <w:r w:rsidRPr="00735950">
        <w:rPr>
          <w:sz w:val="28"/>
          <w:szCs w:val="28"/>
          <w:lang w:val="vi-VN"/>
        </w:rPr>
        <w:t xml:space="preserve"> và </w:t>
      </w:r>
      <w:r w:rsidRPr="00735950">
        <w:rPr>
          <w:sz w:val="28"/>
          <w:szCs w:val="28"/>
        </w:rPr>
        <w:t>được phủ men ngọc theo kỹ thuật hiện đại nhất của châu Âu để cho ra được tác phẩm đạt độ bằng phẳng tuyệt đối</w:t>
      </w:r>
      <w:r w:rsidRPr="00735950">
        <w:rPr>
          <w:sz w:val="28"/>
          <w:szCs w:val="28"/>
          <w:lang w:val="vi-VN"/>
        </w:rPr>
        <w:t>. Vì bề mặt tác phẩm quá lớn</w:t>
      </w:r>
      <w:r w:rsidRPr="00735950">
        <w:rPr>
          <w:sz w:val="28"/>
          <w:szCs w:val="28"/>
        </w:rPr>
        <w:t xml:space="preserve"> chiều dài 89 cm và rộng 61 cm nên việc xối, phun men gặp rất nhiều khó khăn, sản phẩm hay bị sôi, vuột, dày mỏng không đều do đó tỉ lệ đạt rất thấp (dưới 20%). Việc này khiến tôi mất rất nhiều thời gian suy nghĩ, cuối cùng tôi cùng các kỹ sư của công ty đã thiết kế ra máy xối men bằng tay (máy này được đưa vào chương trình cải tiến của công ty và được sử dụng hiệu quả), từ đó chất lượng sản phẩm đạt hiệu quả cao. </w:t>
      </w:r>
    </w:p>
    <w:p w:rsidR="00735950" w:rsidRPr="00735950" w:rsidRDefault="00735950" w:rsidP="00735950">
      <w:pPr>
        <w:widowControl w:val="0"/>
        <w:spacing w:after="120"/>
        <w:jc w:val="both"/>
        <w:rPr>
          <w:sz w:val="28"/>
          <w:szCs w:val="28"/>
        </w:rPr>
      </w:pPr>
      <w:r w:rsidRPr="00735950">
        <w:rPr>
          <w:sz w:val="28"/>
          <w:szCs w:val="28"/>
        </w:rPr>
        <w:t>Từng chi tiết trên gương mặt Bác, từ các bộ phận như mắt, mũi, miệng, râu, tóc, vai áo… đến họa tiết trang trí cho khung hình đều được vẽ rất cẩn trọng, tỉ mỉ bằng màu xanh cobalt (hay còn gọi là màu blue Huế) đặc trưng, truyền thống của nước Việt ta. Phối cùng màu chủ đạo ấy là những đường vẽ điểm vàng 24k, giúp bức tranh thật trang nhã nhưng lại gần gũi, thanh cao như đặc điểm vốn có ở gương mặt của vị lãnh tụ thanh liêm của dân tộc.</w:t>
      </w:r>
    </w:p>
    <w:p w:rsidR="00735950" w:rsidRPr="00735950" w:rsidRDefault="00735950" w:rsidP="00735950">
      <w:pPr>
        <w:widowControl w:val="0"/>
        <w:spacing w:after="120"/>
        <w:jc w:val="both"/>
        <w:rPr>
          <w:sz w:val="28"/>
          <w:szCs w:val="28"/>
        </w:rPr>
      </w:pPr>
      <w:r w:rsidRPr="00735950">
        <w:rPr>
          <w:sz w:val="28"/>
          <w:szCs w:val="28"/>
        </w:rPr>
        <w:t xml:space="preserve">Tranh là chân dung Bác trên nền sứ sáng bóng, có chiều dài 89 cm và rộng 61 cm, được vẽ bởi những nghệ nhân, họa sĩ giỏi nhất của Minh Long I. Dù thực hiện bằng sứ nhưng tác phẩm vẫn toát lên sự sống động không thua kém những bức hình chụp hay những bức tranh mỹ thuật truyền thống khác. </w:t>
      </w:r>
    </w:p>
    <w:p w:rsidR="00735950" w:rsidRPr="00735950" w:rsidRDefault="00735950" w:rsidP="00735950">
      <w:pPr>
        <w:widowControl w:val="0"/>
        <w:spacing w:after="120"/>
        <w:jc w:val="both"/>
        <w:rPr>
          <w:sz w:val="28"/>
          <w:szCs w:val="28"/>
        </w:rPr>
      </w:pPr>
      <w:r w:rsidRPr="00735950">
        <w:rPr>
          <w:sz w:val="28"/>
          <w:szCs w:val="28"/>
        </w:rPr>
        <w:t>Bức tranh là một tác phẩm nghệ thuật và văn hóa vô giá của Công ty Minh Long I dành tặng Đại hội Đảng lần thứ XII như một kỉ vật của nước nhà. Đồng thời, tranh Bác Hồ cũng là lời nhắc những bậc anh tài về đức tính mẫu mực của Bác được nhân dân tôn kính, để từ đó học tập và làm theo tấm gương đạo đức Hồ Chí Minh.</w:t>
      </w:r>
    </w:p>
    <w:p w:rsidR="00735950" w:rsidRDefault="00735950" w:rsidP="008E754A">
      <w:pPr>
        <w:spacing w:after="90"/>
        <w:rPr>
          <w:sz w:val="28"/>
          <w:szCs w:val="28"/>
        </w:rPr>
      </w:pPr>
    </w:p>
    <w:p w:rsidR="00A25CAD" w:rsidRDefault="00A25CAD" w:rsidP="008E754A">
      <w:pPr>
        <w:spacing w:after="90"/>
        <w:rPr>
          <w:sz w:val="28"/>
          <w:szCs w:val="28"/>
        </w:rPr>
      </w:pPr>
      <w:r>
        <w:rPr>
          <w:noProof/>
          <w:sz w:val="28"/>
          <w:szCs w:val="28"/>
        </w:rPr>
        <w:lastRenderedPageBreak/>
        <w:drawing>
          <wp:inline distT="0" distB="0" distL="0" distR="0">
            <wp:extent cx="5760085" cy="7927153"/>
            <wp:effectExtent l="19050" t="0" r="0" b="0"/>
            <wp:docPr id="5" name="Picture 3" descr="C:\Users\admin\Download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7.JPG"/>
                    <pic:cNvPicPr>
                      <a:picLocks noChangeAspect="1" noChangeArrowheads="1"/>
                    </pic:cNvPicPr>
                  </pic:nvPicPr>
                  <pic:blipFill>
                    <a:blip r:embed="rId9" cstate="print"/>
                    <a:srcRect/>
                    <a:stretch>
                      <a:fillRect/>
                    </a:stretch>
                  </pic:blipFill>
                  <pic:spPr bwMode="auto">
                    <a:xfrm>
                      <a:off x="0" y="0"/>
                      <a:ext cx="5760085" cy="7927153"/>
                    </a:xfrm>
                    <a:prstGeom prst="rect">
                      <a:avLst/>
                    </a:prstGeom>
                    <a:noFill/>
                    <a:ln w="9525">
                      <a:noFill/>
                      <a:miter lim="800000"/>
                      <a:headEnd/>
                      <a:tailEnd/>
                    </a:ln>
                  </pic:spPr>
                </pic:pic>
              </a:graphicData>
            </a:graphic>
          </wp:inline>
        </w:drawing>
      </w:r>
    </w:p>
    <w:p w:rsidR="00A25CAD" w:rsidRPr="00A25CAD" w:rsidRDefault="00A25CAD" w:rsidP="00A25CAD">
      <w:pPr>
        <w:spacing w:after="90"/>
        <w:jc w:val="center"/>
        <w:rPr>
          <w:b/>
          <w:sz w:val="28"/>
          <w:szCs w:val="28"/>
        </w:rPr>
      </w:pPr>
      <w:r w:rsidRPr="00A25CAD">
        <w:rPr>
          <w:b/>
          <w:sz w:val="28"/>
          <w:szCs w:val="28"/>
        </w:rPr>
        <w:t>TRANH BÁC HỒ</w:t>
      </w:r>
    </w:p>
    <w:p w:rsidR="00A25CAD" w:rsidRDefault="00A25CAD" w:rsidP="008E754A">
      <w:pPr>
        <w:spacing w:after="90"/>
        <w:rPr>
          <w:sz w:val="28"/>
          <w:szCs w:val="28"/>
        </w:rPr>
      </w:pPr>
    </w:p>
    <w:p w:rsidR="00A25CAD" w:rsidRDefault="00A25CAD" w:rsidP="008E754A">
      <w:pPr>
        <w:spacing w:after="90"/>
        <w:rPr>
          <w:sz w:val="28"/>
          <w:szCs w:val="28"/>
        </w:rPr>
      </w:pPr>
    </w:p>
    <w:p w:rsidR="00A25CAD" w:rsidRDefault="00A25CAD" w:rsidP="008E754A">
      <w:pPr>
        <w:spacing w:after="90"/>
        <w:rPr>
          <w:sz w:val="28"/>
          <w:szCs w:val="28"/>
        </w:rPr>
      </w:pPr>
    </w:p>
    <w:p w:rsidR="00735950" w:rsidRPr="00735950" w:rsidRDefault="00735950" w:rsidP="00735950">
      <w:pPr>
        <w:widowControl w:val="0"/>
        <w:spacing w:line="360" w:lineRule="auto"/>
        <w:jc w:val="center"/>
        <w:rPr>
          <w:b/>
          <w:sz w:val="26"/>
          <w:szCs w:val="26"/>
        </w:rPr>
      </w:pPr>
      <w:r w:rsidRPr="00735950">
        <w:rPr>
          <w:b/>
          <w:sz w:val="26"/>
          <w:szCs w:val="26"/>
        </w:rPr>
        <w:lastRenderedPageBreak/>
        <w:t>HÌNH ẢNH VÀ MÔ TẢ TƯỢNG KỲ LÂN CỔ</w:t>
      </w:r>
    </w:p>
    <w:p w:rsidR="00735950" w:rsidRDefault="00735950" w:rsidP="00735950">
      <w:pPr>
        <w:spacing w:after="90"/>
        <w:jc w:val="both"/>
        <w:rPr>
          <w:sz w:val="28"/>
          <w:szCs w:val="28"/>
        </w:rPr>
      </w:pPr>
      <w:r>
        <w:rPr>
          <w:sz w:val="26"/>
          <w:szCs w:val="26"/>
        </w:rPr>
        <w:t>Tác phẩm Kỳ Lân Cổ là một trong những tác phẩm khá kỳ công và mất rất nhiều công sức của tôi. Khác với những tác phẩm khác, tác phẩm này đòi hỏi ở người nghệ nhân phải vận dụng rất nhiều kỹ năng. Đối với tác phẩm này, công đoạn nào cũng gặp phải khó khăn của nó; tuy nhiên, vấp phải nhiều khó khăn hơn là công đoạn: chạm khắc tạo hình, lên màu và nung tác phẩm. Tác phẩm Kỳ Lân là một trong những tác phẩm khó vì sản phẩm có rất nhiều chi tiết, đường nét gấp khúc, eo co nhiều. Chính vì thế tôi chọn phương pháp cắt ráp từ nhiều miếng để thuận tiện cho việc làm khuôn, tạo hình và gắn ráp. Với phương pháp này tôi vướng phải khó khăn khi tạo hình và lúc sấy khô vì tác phẩm rất dễ bị nứt. Riêng với công đoạn tạo hình tác phẩm này tôi phải mất gần 03 (ba) tháng mới có thể cho ra được tác phẩm mong đợi. Tiếp đến là công đoạn lên màu, đây là công đoạn đòi hỏi sự kỳ công, khéo léo, điêu luyện của người nghệ nhân. Tác phẩm sử dụng màu cổ nên khi đốt phải đốt ở nhiệt độ rất cao 1380</w:t>
      </w:r>
      <w:r>
        <w:rPr>
          <w:sz w:val="26"/>
          <w:szCs w:val="26"/>
          <w:vertAlign w:val="superscript"/>
        </w:rPr>
        <w:t>0</w:t>
      </w:r>
      <w:r>
        <w:rPr>
          <w:sz w:val="26"/>
          <w:szCs w:val="26"/>
        </w:rPr>
        <w:t>C do đó khi trang trí cần phải canh độ dày thật chính xác, tô nhiều lớp tùy theo vị trí ký hiệu từ 1=&gt;8 lớp. Khi lên màu tôi phải vận dụng hết các kỹ năng trong nghề để có thể khống chế độ dày mỏng của các lớp màu, bởi nếu tô mỏng màu sẽ biến đổi còn trong trường hợp tô dày màu sẽ bị dồn đọng cục. Sau rất nhiều lần thất bại, tôi đã canh được tỷ lệ lớp màu phù hợp, hơn thế nữa tôi đã canh được khoảng cách thời gian lên màu cho mỗi lớp màu (mỗi lớp tô cách nhau 30 phút), vận dụng hết sự khéo léo của mình để các lớp màu không bị lem và chồng màu. Đặt biệt với những vị trí nhiều chi tiết, tôi phải sử dụng cọ cũ, cọ mòn, tơ chậm để tránh màu bị ngộp vuột. Ngoài ra, vì cấu trúc bên trong của tác phẩm trống rỗng nên khi nung gặp nhiều khó khăn. Tác phẩm được nung ở nhiệt độ từ 1380</w:t>
      </w:r>
      <w:r>
        <w:rPr>
          <w:sz w:val="26"/>
          <w:szCs w:val="26"/>
          <w:vertAlign w:val="superscript"/>
        </w:rPr>
        <w:t>0</w:t>
      </w:r>
      <w:r>
        <w:rPr>
          <w:sz w:val="26"/>
          <w:szCs w:val="26"/>
        </w:rPr>
        <w:t>C nên sản phẩm rất dễ bị biến dạng, sụm, lún, nổ, cạch, nứt… và nếu xảy ra sự cố phải quay lại quy trình thực hiện từ ban đầu. Chính vì điều đó nên tôi luôn kiểm tra chặt chẽ từng công đoạn để tránh xảy ra sự cố. Với những khó khăn như thế nên tôi mất hơn 01 (một) năm để cho ra đời một tác phẩm Kỳ Lân như mong muốn.</w:t>
      </w:r>
    </w:p>
    <w:p w:rsidR="005E1187" w:rsidRDefault="009927C5" w:rsidP="008E754A">
      <w:pPr>
        <w:spacing w:after="90"/>
        <w:rPr>
          <w:sz w:val="28"/>
          <w:szCs w:val="28"/>
        </w:rPr>
      </w:pPr>
      <w:r>
        <w:rPr>
          <w:noProof/>
          <w:sz w:val="28"/>
          <w:szCs w:val="28"/>
        </w:rPr>
        <w:lastRenderedPageBreak/>
        <w:drawing>
          <wp:inline distT="0" distB="0" distL="0" distR="0">
            <wp:extent cx="5760085" cy="4305842"/>
            <wp:effectExtent l="19050" t="0" r="0" b="0"/>
            <wp:docPr id="6" name="Picture 4" descr="C:\Users\admin\Downloads\TUONG KY LAN C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ownloads\TUONG KY LAN CO.tif"/>
                    <pic:cNvPicPr>
                      <a:picLocks noChangeAspect="1" noChangeArrowheads="1"/>
                    </pic:cNvPicPr>
                  </pic:nvPicPr>
                  <pic:blipFill>
                    <a:blip r:embed="rId10" cstate="print"/>
                    <a:srcRect/>
                    <a:stretch>
                      <a:fillRect/>
                    </a:stretch>
                  </pic:blipFill>
                  <pic:spPr bwMode="auto">
                    <a:xfrm>
                      <a:off x="0" y="0"/>
                      <a:ext cx="5760085" cy="4305842"/>
                    </a:xfrm>
                    <a:prstGeom prst="rect">
                      <a:avLst/>
                    </a:prstGeom>
                    <a:noFill/>
                    <a:ln w="9525">
                      <a:noFill/>
                      <a:miter lim="800000"/>
                      <a:headEnd/>
                      <a:tailEnd/>
                    </a:ln>
                  </pic:spPr>
                </pic:pic>
              </a:graphicData>
            </a:graphic>
          </wp:inline>
        </w:drawing>
      </w:r>
    </w:p>
    <w:p w:rsidR="005E1187" w:rsidRPr="009927C5" w:rsidRDefault="00735950" w:rsidP="009927C5">
      <w:pPr>
        <w:spacing w:after="90"/>
        <w:jc w:val="center"/>
        <w:rPr>
          <w:b/>
          <w:sz w:val="28"/>
          <w:szCs w:val="28"/>
        </w:rPr>
      </w:pPr>
      <w:r>
        <w:rPr>
          <w:b/>
          <w:sz w:val="28"/>
          <w:szCs w:val="28"/>
        </w:rPr>
        <w:t xml:space="preserve">TƯỢNG </w:t>
      </w:r>
      <w:r w:rsidR="009927C5" w:rsidRPr="009927C5">
        <w:rPr>
          <w:b/>
          <w:sz w:val="28"/>
          <w:szCs w:val="28"/>
        </w:rPr>
        <w:t>KỲ LÂN CỔ</w:t>
      </w: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5E1187" w:rsidRDefault="005E1187" w:rsidP="008E754A">
      <w:pPr>
        <w:spacing w:after="90"/>
        <w:rPr>
          <w:sz w:val="28"/>
          <w:szCs w:val="28"/>
        </w:rPr>
      </w:pPr>
    </w:p>
    <w:p w:rsidR="00735950" w:rsidRPr="00735950" w:rsidRDefault="00735950" w:rsidP="00735950">
      <w:pPr>
        <w:widowControl w:val="0"/>
        <w:spacing w:after="120"/>
        <w:jc w:val="center"/>
        <w:rPr>
          <w:b/>
          <w:sz w:val="28"/>
          <w:szCs w:val="28"/>
        </w:rPr>
      </w:pPr>
      <w:r w:rsidRPr="00735950">
        <w:rPr>
          <w:b/>
          <w:sz w:val="28"/>
          <w:szCs w:val="28"/>
        </w:rPr>
        <w:lastRenderedPageBreak/>
        <w:t>HÌNH ẢNH VÀ MÔ TẢ CÚP SEN VÀNG</w:t>
      </w:r>
    </w:p>
    <w:p w:rsidR="00735950" w:rsidRDefault="00735950" w:rsidP="00735950">
      <w:pPr>
        <w:widowControl w:val="0"/>
        <w:spacing w:after="120"/>
        <w:jc w:val="both"/>
        <w:rPr>
          <w:sz w:val="28"/>
          <w:szCs w:val="28"/>
        </w:rPr>
      </w:pPr>
      <w:r w:rsidRPr="00735950">
        <w:rPr>
          <w:sz w:val="28"/>
          <w:szCs w:val="28"/>
        </w:rPr>
        <w:t>Cúp “Sen Vàng” do tôi tự thiết kế, chế tác là chiếc cúp bằng sứ được nung hoàn nguyên liền khối, một tác phẩm đoạt kỉ lục Guinness về gốm sứ của Công ty TNHH Minh Long I tại Festival Gốm sứ Việt Nam năm 2016</w:t>
      </w:r>
      <w:r>
        <w:rPr>
          <w:sz w:val="28"/>
          <w:szCs w:val="28"/>
        </w:rPr>
        <w:t>.</w:t>
      </w:r>
      <w:r w:rsidRPr="00735950">
        <w:rPr>
          <w:sz w:val="28"/>
          <w:szCs w:val="28"/>
        </w:rPr>
        <w:t xml:space="preserve"> Đây là một tác phẩm vô giá của Công ty Minh Long I kính tặng Đại hội Đảng</w:t>
      </w:r>
      <w:r>
        <w:rPr>
          <w:sz w:val="28"/>
          <w:szCs w:val="28"/>
        </w:rPr>
        <w:t>.</w:t>
      </w:r>
    </w:p>
    <w:p w:rsidR="00735950" w:rsidRPr="00735950" w:rsidRDefault="00735950" w:rsidP="00735950">
      <w:pPr>
        <w:widowControl w:val="0"/>
        <w:spacing w:after="120"/>
        <w:jc w:val="both"/>
        <w:rPr>
          <w:sz w:val="28"/>
          <w:szCs w:val="28"/>
        </w:rPr>
      </w:pPr>
      <w:r w:rsidRPr="00735950">
        <w:rPr>
          <w:sz w:val="28"/>
          <w:szCs w:val="28"/>
        </w:rPr>
        <w:t>Cúp Sen Vàng được chế tác bằng kỹ thuật cao, nung ở 1380</w:t>
      </w:r>
      <w:r w:rsidRPr="00735950">
        <w:rPr>
          <w:sz w:val="28"/>
          <w:szCs w:val="28"/>
          <w:vertAlign w:val="superscript"/>
        </w:rPr>
        <w:t>0</w:t>
      </w:r>
      <w:r w:rsidRPr="00735950">
        <w:rPr>
          <w:sz w:val="28"/>
          <w:szCs w:val="28"/>
        </w:rPr>
        <w:t>C theo tiêu chuẩn cao nhất của châu Âu, với đường kính miệng cúp 64 cm, độ rộng hai bên quai 89 cm và cao 91 cm. Trong đó, eo cúp rất nhỏ, chỉ 12 cm nhưng lại nâng vững cho cả một thân cúp cao và nặng đến 45 kg. Đây là một tác phẩm nghệ thuật với kỹ thuật nung liền khối, có kích thước và cân nặng kỉ lục được hoàn thiện nguyên tác lấp lánh, không một vết trầy xước, không bắt đinh, không dán keo (hiện nay Minh Long I là hãng duy nhất có kỹ thuật này).</w:t>
      </w:r>
    </w:p>
    <w:p w:rsidR="00735950" w:rsidRPr="00735950" w:rsidRDefault="00735950" w:rsidP="00735950">
      <w:pPr>
        <w:widowControl w:val="0"/>
        <w:spacing w:after="120"/>
        <w:jc w:val="both"/>
        <w:rPr>
          <w:color w:val="FF0000"/>
          <w:sz w:val="28"/>
          <w:szCs w:val="28"/>
        </w:rPr>
      </w:pPr>
      <w:r w:rsidRPr="00735950">
        <w:rPr>
          <w:sz w:val="28"/>
          <w:szCs w:val="28"/>
        </w:rPr>
        <w:t xml:space="preserve">Để có được một tác phẩm hoàn thiện mang giá trị nghệ thuật cao là cả một quá trình thử thách đối với bản thân tôi. Tác phẩm Cúp sen vàng là một trong những tác phẩm tâm huyết của tôi vì đây là tác phẩm mà tôi đã bỏ ra khá nhiều tâm sức, ngoài ra tôi cũng gặp phải không ít khó khăn trong quá trình hoàn thiện tác phẩm này. Tôi vận dụng hết các kỹ năng, kiến thức, kinh nghiệm trong nghề để có thể hoàn thành được tác phẩm này.  </w:t>
      </w:r>
    </w:p>
    <w:p w:rsidR="00735950" w:rsidRPr="00735950" w:rsidRDefault="00735950" w:rsidP="00735950">
      <w:pPr>
        <w:widowControl w:val="0"/>
        <w:spacing w:after="120"/>
        <w:jc w:val="both"/>
        <w:rPr>
          <w:sz w:val="28"/>
          <w:szCs w:val="28"/>
        </w:rPr>
      </w:pPr>
      <w:r w:rsidRPr="00735950">
        <w:rPr>
          <w:sz w:val="28"/>
          <w:szCs w:val="28"/>
        </w:rPr>
        <w:t>Đối với tác phẩm này tôi vướng phải khá nhiều khó khăn trong công đoạn tạo hình và lên màu. Đây là tác phẩm rất khó tạo hình bởi cúp có chiều cao tổng cao 91 cm, đường kính cúp 64 cm, trọng lượng lên tới 45 kg, vì cúp có kích thước lớn và được thực hiện liền một khối nên khi nung ở nhiệt độ 1380</w:t>
      </w:r>
      <w:r w:rsidRPr="00735950">
        <w:rPr>
          <w:sz w:val="28"/>
          <w:szCs w:val="28"/>
          <w:vertAlign w:val="superscript"/>
        </w:rPr>
        <w:t>0</w:t>
      </w:r>
      <w:r w:rsidRPr="00735950">
        <w:rPr>
          <w:sz w:val="28"/>
          <w:szCs w:val="28"/>
        </w:rPr>
        <w:t xml:space="preserve">C tỷ lệ đạt rất thấp (dưới 10%). Đồng thời, tác phẩm có miệng đường kính lớn, hai quai rồng gắn đè lên trên vành miệng nên rất dễ méo, vênh. Thêm vào đó, công đoạn lên màu cũng vấp phải rất nhiều khó khăn, để màu vàng phối với màu xanh cobalt có thể hòa nguyện được một cách ngọt ngào tôi phải mất rất nhiều lần thử màu. Thân cúp to lớn và nặng cũng là một khó khăn rất lớn khi tạo hình, tác phẩm thường bị biến dạng, sụm, lún. Hơn thế nữa ở công đoạn dặm màu nền tôi cùng các nghệ nhân giàu kinh nghiệm phải cùng nhau phối hợp nhịp nhàng, khéo léo để có thể khống chế được màu và cho ra được hoa văn như mong đợi. Để khắc phục những khó khăn tôi phải mất mấy năm ròng rã nghiên cứu, cứ mỗi lần thất bại là một trải nghiệm, sau nhứng lần thất bại tôi lại rút ra được cho bản thân một kinh nghiệm và cứ như vậy khó khăn ngày một ít dần cho đến khi tác phẩm ra lò đạt được chất lượng như mong đợi. </w:t>
      </w:r>
    </w:p>
    <w:p w:rsidR="00735950" w:rsidRPr="00735950" w:rsidRDefault="00735950" w:rsidP="00735950">
      <w:pPr>
        <w:widowControl w:val="0"/>
        <w:spacing w:after="120"/>
        <w:jc w:val="both"/>
        <w:rPr>
          <w:sz w:val="28"/>
          <w:szCs w:val="28"/>
        </w:rPr>
      </w:pPr>
      <w:r w:rsidRPr="00735950">
        <w:rPr>
          <w:sz w:val="28"/>
          <w:szCs w:val="28"/>
        </w:rPr>
        <w:t xml:space="preserve">Tác phẩm nổi bật với họa tiết hoa sen, loài hoa được người Việt yêu thích và thường được nhắc đến mỗi khi nói về đức tính cao quý của Bác Hồ. Và vừa rồi, hoa sen được nhà nước phong tặng danh hiệu quốc hoa, tượng trưng cho quốc hồn, quốc túy của dân tộc Việt Nam. Loài hoa này được các nghệ nhân, họa sĩ lành nghề của Minh Long I vẽ tay tỉ mẫn, những cánh sen vàng với những đường nét uyển chuyển, mềm mại. Điểm xuyến là cách phối màu xanh cobalt đặc trưng, truyền thống, nổi tiếng của Việt Nam (blue Huế) phối cùng nền vàng vương giả, đặc trưng trên thân sứ trắng được phủ men ngọc. Họa tiết được vẽ </w:t>
      </w:r>
      <w:r w:rsidRPr="00735950">
        <w:rPr>
          <w:sz w:val="28"/>
          <w:szCs w:val="28"/>
        </w:rPr>
        <w:lastRenderedPageBreak/>
        <w:t>màu ở nhiệt độ cao 1230</w:t>
      </w:r>
      <w:r w:rsidRPr="00735950">
        <w:rPr>
          <w:sz w:val="28"/>
          <w:szCs w:val="28"/>
          <w:vertAlign w:val="superscript"/>
        </w:rPr>
        <w:t>0</w:t>
      </w:r>
      <w:r w:rsidRPr="00735950">
        <w:rPr>
          <w:sz w:val="28"/>
          <w:szCs w:val="28"/>
        </w:rPr>
        <w:t>C và vẽ điểm vàng 24k giúp “Sen Vàng” như một bức tranh sang trọng, quý phái.</w:t>
      </w:r>
    </w:p>
    <w:p w:rsidR="00735950" w:rsidRPr="00735950" w:rsidRDefault="00735950" w:rsidP="00735950">
      <w:pPr>
        <w:widowControl w:val="0"/>
        <w:spacing w:after="120"/>
        <w:jc w:val="both"/>
        <w:rPr>
          <w:sz w:val="28"/>
          <w:szCs w:val="28"/>
        </w:rPr>
      </w:pPr>
      <w:r w:rsidRPr="00735950">
        <w:rPr>
          <w:sz w:val="28"/>
          <w:szCs w:val="28"/>
        </w:rPr>
        <w:t>Chi tiết có giá trị mỹ thuật cao nhất của tác phẩm kỉ lục này là hình ảnh đôi linh vật đầu rồng - mỏ phượng (theo di vật khảo cổ được tìm thấy ở hoàng thành Thăng Long vừa rồi) ngậm ngọc với đuôi sen cách điệu của nghệ thuật Minh Long chầu lại trên miệng cúp tượng trưng cho nòi giống rồng tiên với ý nghĩa nối kết, tôn vinh như một ý niệm về sự trang nghiêm, uy nghi mà trang nhã của chiếc cúp, mang đến một vẻ đẹp về văn hóa Việt Nam hiện đại.</w:t>
      </w:r>
    </w:p>
    <w:p w:rsidR="005E1187" w:rsidRDefault="009927C5" w:rsidP="008E754A">
      <w:pPr>
        <w:spacing w:after="90"/>
        <w:rPr>
          <w:sz w:val="28"/>
          <w:szCs w:val="28"/>
        </w:rPr>
      </w:pPr>
      <w:r>
        <w:rPr>
          <w:noProof/>
          <w:sz w:val="28"/>
          <w:szCs w:val="28"/>
        </w:rPr>
        <w:drawing>
          <wp:inline distT="0" distB="0" distL="0" distR="0">
            <wp:extent cx="5737695" cy="6416702"/>
            <wp:effectExtent l="19050" t="0" r="0" b="0"/>
            <wp:docPr id="7" name="Picture 5" descr="C:\Users\admin\Downloads\Cup Sen_0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Cup Sen_00012.jpg"/>
                    <pic:cNvPicPr>
                      <a:picLocks noChangeAspect="1" noChangeArrowheads="1"/>
                    </pic:cNvPicPr>
                  </pic:nvPicPr>
                  <pic:blipFill>
                    <a:blip r:embed="rId11" cstate="print"/>
                    <a:srcRect/>
                    <a:stretch>
                      <a:fillRect/>
                    </a:stretch>
                  </pic:blipFill>
                  <pic:spPr bwMode="auto">
                    <a:xfrm>
                      <a:off x="0" y="0"/>
                      <a:ext cx="5737729" cy="6416740"/>
                    </a:xfrm>
                    <a:prstGeom prst="rect">
                      <a:avLst/>
                    </a:prstGeom>
                    <a:noFill/>
                    <a:ln w="9525">
                      <a:noFill/>
                      <a:miter lim="800000"/>
                      <a:headEnd/>
                      <a:tailEnd/>
                    </a:ln>
                  </pic:spPr>
                </pic:pic>
              </a:graphicData>
            </a:graphic>
          </wp:inline>
        </w:drawing>
      </w:r>
    </w:p>
    <w:p w:rsidR="005E1187" w:rsidRPr="009927C5" w:rsidRDefault="009927C5" w:rsidP="009927C5">
      <w:pPr>
        <w:spacing w:after="90"/>
        <w:jc w:val="center"/>
        <w:rPr>
          <w:b/>
          <w:sz w:val="28"/>
          <w:szCs w:val="28"/>
        </w:rPr>
      </w:pPr>
      <w:r w:rsidRPr="009927C5">
        <w:rPr>
          <w:b/>
          <w:sz w:val="28"/>
          <w:szCs w:val="28"/>
        </w:rPr>
        <w:t>CÚP SEN VÀNG</w:t>
      </w:r>
    </w:p>
    <w:sectPr w:rsidR="005E1187" w:rsidRPr="009927C5" w:rsidSect="00AF7794">
      <w:footerReference w:type="default" r:id="rId12"/>
      <w:pgSz w:w="11906" w:h="16838" w:code="9"/>
      <w:pgMar w:top="1134" w:right="1134" w:bottom="1134" w:left="1701"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B09B3" w:rsidRDefault="00DB09B3" w:rsidP="00DB09B3">
      <w:r>
        <w:separator/>
      </w:r>
    </w:p>
  </w:endnote>
  <w:endnote w:type="continuationSeparator" w:id="0">
    <w:p w:rsidR="00DB09B3" w:rsidRDefault="00DB09B3" w:rsidP="00DB09B3">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Calibri Light">
    <w:altName w:val="Arial"/>
    <w:charset w:val="00"/>
    <w:family w:val="swiss"/>
    <w:pitch w:val="variable"/>
    <w:sig w:usb0="00000000" w:usb1="C000247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10827"/>
      <w:docPartObj>
        <w:docPartGallery w:val="Page Numbers (Bottom of Page)"/>
        <w:docPartUnique/>
      </w:docPartObj>
    </w:sdtPr>
    <w:sdtContent>
      <w:p w:rsidR="00DB09B3" w:rsidRDefault="00AB7B79">
        <w:pPr>
          <w:pStyle w:val="Footer"/>
          <w:jc w:val="center"/>
        </w:pPr>
        <w:fldSimple w:instr=" PAGE   \* MERGEFORMAT ">
          <w:r w:rsidR="00735950">
            <w:rPr>
              <w:noProof/>
            </w:rPr>
            <w:t>18</w:t>
          </w:r>
        </w:fldSimple>
      </w:p>
    </w:sdtContent>
  </w:sdt>
  <w:p w:rsidR="00DB09B3" w:rsidRDefault="00DB09B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B09B3" w:rsidRDefault="00DB09B3" w:rsidP="00DB09B3">
      <w:r>
        <w:separator/>
      </w:r>
    </w:p>
  </w:footnote>
  <w:footnote w:type="continuationSeparator" w:id="0">
    <w:p w:rsidR="00DB09B3" w:rsidRDefault="00DB09B3" w:rsidP="00DB09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3455C6"/>
    <w:multiLevelType w:val="hybridMultilevel"/>
    <w:tmpl w:val="8B440FAC"/>
    <w:lvl w:ilvl="0" w:tplc="0409000D">
      <w:start w:val="1"/>
      <w:numFmt w:val="bullet"/>
      <w:lvlText w:val=""/>
      <w:lvlJc w:val="left"/>
      <w:pPr>
        <w:ind w:left="1854" w:hanging="360"/>
      </w:pPr>
      <w:rPr>
        <w:rFonts w:ascii="Wingdings" w:hAnsi="Wingdings"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1">
    <w:nsid w:val="1E054D6C"/>
    <w:multiLevelType w:val="hybridMultilevel"/>
    <w:tmpl w:val="550E8280"/>
    <w:lvl w:ilvl="0" w:tplc="11821650">
      <w:start w:val="1"/>
      <w:numFmt w:val="bullet"/>
      <w:lvlText w:val=""/>
      <w:lvlJc w:val="left"/>
      <w:pPr>
        <w:ind w:left="1800" w:hanging="360"/>
      </w:pPr>
      <w:rPr>
        <w:rFonts w:ascii="Symbol" w:eastAsia="Calibri" w:hAnsi="Symbol"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265D75D0"/>
    <w:multiLevelType w:val="hybridMultilevel"/>
    <w:tmpl w:val="B7BA0AAA"/>
    <w:lvl w:ilvl="0" w:tplc="FA86902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720120B"/>
    <w:multiLevelType w:val="hybridMultilevel"/>
    <w:tmpl w:val="B9DA8C7A"/>
    <w:lvl w:ilvl="0" w:tplc="162633CE">
      <w:start w:val="1"/>
      <w:numFmt w:val="bullet"/>
      <w:lvlText w:val="-"/>
      <w:lvlJc w:val="left"/>
      <w:pPr>
        <w:ind w:left="920" w:hanging="360"/>
      </w:pPr>
      <w:rPr>
        <w:rFonts w:ascii="Times New Roman" w:eastAsia="Calibri" w:hAnsi="Times New Roman" w:cs="Times New Roman" w:hint="default"/>
      </w:rPr>
    </w:lvl>
    <w:lvl w:ilvl="1" w:tplc="04090003" w:tentative="1">
      <w:start w:val="1"/>
      <w:numFmt w:val="bullet"/>
      <w:lvlText w:val="o"/>
      <w:lvlJc w:val="left"/>
      <w:pPr>
        <w:ind w:left="1640" w:hanging="360"/>
      </w:pPr>
      <w:rPr>
        <w:rFonts w:ascii="Courier New" w:hAnsi="Courier New" w:cs="Courier New" w:hint="default"/>
      </w:rPr>
    </w:lvl>
    <w:lvl w:ilvl="2" w:tplc="04090005" w:tentative="1">
      <w:start w:val="1"/>
      <w:numFmt w:val="bullet"/>
      <w:lvlText w:val=""/>
      <w:lvlJc w:val="left"/>
      <w:pPr>
        <w:ind w:left="2360" w:hanging="360"/>
      </w:pPr>
      <w:rPr>
        <w:rFonts w:ascii="Wingdings" w:hAnsi="Wingdings" w:hint="default"/>
      </w:rPr>
    </w:lvl>
    <w:lvl w:ilvl="3" w:tplc="04090001" w:tentative="1">
      <w:start w:val="1"/>
      <w:numFmt w:val="bullet"/>
      <w:lvlText w:val=""/>
      <w:lvlJc w:val="left"/>
      <w:pPr>
        <w:ind w:left="3080" w:hanging="360"/>
      </w:pPr>
      <w:rPr>
        <w:rFonts w:ascii="Symbol" w:hAnsi="Symbol" w:hint="default"/>
      </w:rPr>
    </w:lvl>
    <w:lvl w:ilvl="4" w:tplc="04090003" w:tentative="1">
      <w:start w:val="1"/>
      <w:numFmt w:val="bullet"/>
      <w:lvlText w:val="o"/>
      <w:lvlJc w:val="left"/>
      <w:pPr>
        <w:ind w:left="3800" w:hanging="360"/>
      </w:pPr>
      <w:rPr>
        <w:rFonts w:ascii="Courier New" w:hAnsi="Courier New" w:cs="Courier New" w:hint="default"/>
      </w:rPr>
    </w:lvl>
    <w:lvl w:ilvl="5" w:tplc="04090005" w:tentative="1">
      <w:start w:val="1"/>
      <w:numFmt w:val="bullet"/>
      <w:lvlText w:val=""/>
      <w:lvlJc w:val="left"/>
      <w:pPr>
        <w:ind w:left="4520" w:hanging="360"/>
      </w:pPr>
      <w:rPr>
        <w:rFonts w:ascii="Wingdings" w:hAnsi="Wingdings" w:hint="default"/>
      </w:rPr>
    </w:lvl>
    <w:lvl w:ilvl="6" w:tplc="04090001" w:tentative="1">
      <w:start w:val="1"/>
      <w:numFmt w:val="bullet"/>
      <w:lvlText w:val=""/>
      <w:lvlJc w:val="left"/>
      <w:pPr>
        <w:ind w:left="5240" w:hanging="360"/>
      </w:pPr>
      <w:rPr>
        <w:rFonts w:ascii="Symbol" w:hAnsi="Symbol" w:hint="default"/>
      </w:rPr>
    </w:lvl>
    <w:lvl w:ilvl="7" w:tplc="04090003" w:tentative="1">
      <w:start w:val="1"/>
      <w:numFmt w:val="bullet"/>
      <w:lvlText w:val="o"/>
      <w:lvlJc w:val="left"/>
      <w:pPr>
        <w:ind w:left="5960" w:hanging="360"/>
      </w:pPr>
      <w:rPr>
        <w:rFonts w:ascii="Courier New" w:hAnsi="Courier New" w:cs="Courier New" w:hint="default"/>
      </w:rPr>
    </w:lvl>
    <w:lvl w:ilvl="8" w:tplc="04090005" w:tentative="1">
      <w:start w:val="1"/>
      <w:numFmt w:val="bullet"/>
      <w:lvlText w:val=""/>
      <w:lvlJc w:val="left"/>
      <w:pPr>
        <w:ind w:left="6680" w:hanging="360"/>
      </w:pPr>
      <w:rPr>
        <w:rFonts w:ascii="Wingdings" w:hAnsi="Wingdings" w:hint="default"/>
      </w:rPr>
    </w:lvl>
  </w:abstractNum>
  <w:abstractNum w:abstractNumId="4">
    <w:nsid w:val="3E1039B6"/>
    <w:multiLevelType w:val="multilevel"/>
    <w:tmpl w:val="48043AF2"/>
    <w:lvl w:ilvl="0">
      <w:start w:val="1"/>
      <w:numFmt w:val="decimal"/>
      <w:lvlText w:val="%1."/>
      <w:lvlJc w:val="left"/>
      <w:pPr>
        <w:ind w:left="786" w:hanging="360"/>
      </w:pPr>
      <w:rPr>
        <w:rFonts w:hint="default"/>
        <w:b/>
      </w:rPr>
    </w:lvl>
    <w:lvl w:ilvl="1">
      <w:start w:val="1"/>
      <w:numFmt w:val="decimal"/>
      <w:isLgl/>
      <w:lvlText w:val="%1.%2."/>
      <w:lvlJc w:val="left"/>
      <w:pPr>
        <w:ind w:left="1506" w:hanging="720"/>
      </w:pPr>
      <w:rPr>
        <w:rFonts w:hint="default"/>
        <w:b/>
      </w:rPr>
    </w:lvl>
    <w:lvl w:ilvl="2">
      <w:start w:val="1"/>
      <w:numFmt w:val="decimal"/>
      <w:isLgl/>
      <w:lvlText w:val="%1.%2.%3."/>
      <w:lvlJc w:val="left"/>
      <w:pPr>
        <w:ind w:left="1866" w:hanging="720"/>
      </w:pPr>
      <w:rPr>
        <w:rFonts w:hint="default"/>
        <w:b/>
      </w:rPr>
    </w:lvl>
    <w:lvl w:ilvl="3">
      <w:start w:val="1"/>
      <w:numFmt w:val="decimal"/>
      <w:isLgl/>
      <w:lvlText w:val="%1.%2.%3.%4."/>
      <w:lvlJc w:val="left"/>
      <w:pPr>
        <w:ind w:left="2586" w:hanging="1080"/>
      </w:pPr>
      <w:rPr>
        <w:rFonts w:hint="default"/>
        <w:b/>
      </w:rPr>
    </w:lvl>
    <w:lvl w:ilvl="4">
      <w:start w:val="1"/>
      <w:numFmt w:val="decimal"/>
      <w:isLgl/>
      <w:lvlText w:val="%1.%2.%3.%4.%5."/>
      <w:lvlJc w:val="left"/>
      <w:pPr>
        <w:ind w:left="2946" w:hanging="1080"/>
      </w:pPr>
      <w:rPr>
        <w:rFonts w:hint="default"/>
        <w:b/>
      </w:rPr>
    </w:lvl>
    <w:lvl w:ilvl="5">
      <w:start w:val="1"/>
      <w:numFmt w:val="decimal"/>
      <w:isLgl/>
      <w:lvlText w:val="%1.%2.%3.%4.%5.%6."/>
      <w:lvlJc w:val="left"/>
      <w:pPr>
        <w:ind w:left="3666" w:hanging="1440"/>
      </w:pPr>
      <w:rPr>
        <w:rFonts w:hint="default"/>
        <w:b/>
      </w:rPr>
    </w:lvl>
    <w:lvl w:ilvl="6">
      <w:start w:val="1"/>
      <w:numFmt w:val="decimal"/>
      <w:isLgl/>
      <w:lvlText w:val="%1.%2.%3.%4.%5.%6.%7."/>
      <w:lvlJc w:val="left"/>
      <w:pPr>
        <w:ind w:left="4026" w:hanging="1440"/>
      </w:pPr>
      <w:rPr>
        <w:rFonts w:hint="default"/>
        <w:b/>
      </w:rPr>
    </w:lvl>
    <w:lvl w:ilvl="7">
      <w:start w:val="1"/>
      <w:numFmt w:val="decimal"/>
      <w:isLgl/>
      <w:lvlText w:val="%1.%2.%3.%4.%5.%6.%7.%8."/>
      <w:lvlJc w:val="left"/>
      <w:pPr>
        <w:ind w:left="4746" w:hanging="1800"/>
      </w:pPr>
      <w:rPr>
        <w:rFonts w:hint="default"/>
        <w:b/>
      </w:rPr>
    </w:lvl>
    <w:lvl w:ilvl="8">
      <w:start w:val="1"/>
      <w:numFmt w:val="decimal"/>
      <w:isLgl/>
      <w:lvlText w:val="%1.%2.%3.%4.%5.%6.%7.%8.%9."/>
      <w:lvlJc w:val="left"/>
      <w:pPr>
        <w:ind w:left="5106" w:hanging="1800"/>
      </w:pPr>
      <w:rPr>
        <w:rFonts w:hint="default"/>
        <w:b/>
      </w:rPr>
    </w:lvl>
  </w:abstractNum>
  <w:abstractNum w:abstractNumId="5">
    <w:nsid w:val="68BD7075"/>
    <w:multiLevelType w:val="hybridMultilevel"/>
    <w:tmpl w:val="77F2F6C0"/>
    <w:lvl w:ilvl="0" w:tplc="A59E4840">
      <w:start w:val="1"/>
      <w:numFmt w:val="decimal"/>
      <w:lvlText w:val="%1."/>
      <w:lvlJc w:val="left"/>
      <w:pPr>
        <w:ind w:left="2487" w:hanging="360"/>
      </w:pPr>
      <w:rPr>
        <w:color w:val="auto"/>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nsid w:val="72125AE3"/>
    <w:multiLevelType w:val="hybridMultilevel"/>
    <w:tmpl w:val="ED8CAF0C"/>
    <w:lvl w:ilvl="0" w:tplc="D2D25E60">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7A6F4735"/>
    <w:multiLevelType w:val="hybridMultilevel"/>
    <w:tmpl w:val="F29CE0E8"/>
    <w:lvl w:ilvl="0" w:tplc="D3A04B52">
      <w:start w:val="1"/>
      <w:numFmt w:val="bullet"/>
      <w:lvlText w:val="-"/>
      <w:lvlJc w:val="left"/>
      <w:pPr>
        <w:ind w:left="786" w:hanging="360"/>
      </w:pPr>
      <w:rPr>
        <w:rFonts w:ascii="Times New Roman" w:eastAsia="Calibri" w:hAnsi="Times New Roman" w:cs="Times New Roman" w:hint="default"/>
        <w:b/>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num w:numId="1">
    <w:abstractNumId w:val="6"/>
  </w:num>
  <w:num w:numId="2">
    <w:abstractNumId w:val="5"/>
  </w:num>
  <w:num w:numId="3">
    <w:abstractNumId w:val="7"/>
  </w:num>
  <w:num w:numId="4">
    <w:abstractNumId w:val="1"/>
  </w:num>
  <w:num w:numId="5">
    <w:abstractNumId w:val="0"/>
  </w:num>
  <w:num w:numId="6">
    <w:abstractNumId w:val="2"/>
  </w:num>
  <w:num w:numId="7">
    <w:abstractNumId w:val="4"/>
  </w:num>
  <w:num w:numId="8">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1"/>
    <w:footnote w:id="0"/>
  </w:footnotePr>
  <w:endnotePr>
    <w:endnote w:id="-1"/>
    <w:endnote w:id="0"/>
  </w:endnotePr>
  <w:compat/>
  <w:rsids>
    <w:rsidRoot w:val="004B26FE"/>
    <w:rsid w:val="00091BA0"/>
    <w:rsid w:val="0011092D"/>
    <w:rsid w:val="00187221"/>
    <w:rsid w:val="00190AE7"/>
    <w:rsid w:val="001B155E"/>
    <w:rsid w:val="002C1E76"/>
    <w:rsid w:val="00434B07"/>
    <w:rsid w:val="0048649F"/>
    <w:rsid w:val="004B26FE"/>
    <w:rsid w:val="004B7FCB"/>
    <w:rsid w:val="004D3B7C"/>
    <w:rsid w:val="00565902"/>
    <w:rsid w:val="005717EA"/>
    <w:rsid w:val="00583F5C"/>
    <w:rsid w:val="005E1187"/>
    <w:rsid w:val="00655CBD"/>
    <w:rsid w:val="006579A7"/>
    <w:rsid w:val="006918DB"/>
    <w:rsid w:val="00735950"/>
    <w:rsid w:val="00753890"/>
    <w:rsid w:val="00760EC0"/>
    <w:rsid w:val="008C59A7"/>
    <w:rsid w:val="008E754A"/>
    <w:rsid w:val="00921387"/>
    <w:rsid w:val="00972B04"/>
    <w:rsid w:val="009927C5"/>
    <w:rsid w:val="00997D4F"/>
    <w:rsid w:val="00A25CAD"/>
    <w:rsid w:val="00AA0362"/>
    <w:rsid w:val="00AB0C4C"/>
    <w:rsid w:val="00AB7B79"/>
    <w:rsid w:val="00AF3792"/>
    <w:rsid w:val="00AF7794"/>
    <w:rsid w:val="00B201B9"/>
    <w:rsid w:val="00B82C62"/>
    <w:rsid w:val="00B8461D"/>
    <w:rsid w:val="00BC43E1"/>
    <w:rsid w:val="00BD4A8C"/>
    <w:rsid w:val="00C23716"/>
    <w:rsid w:val="00C27B5F"/>
    <w:rsid w:val="00C32446"/>
    <w:rsid w:val="00C360F6"/>
    <w:rsid w:val="00CD2DDA"/>
    <w:rsid w:val="00D90755"/>
    <w:rsid w:val="00DB09B3"/>
    <w:rsid w:val="00DF0921"/>
    <w:rsid w:val="00E70893"/>
    <w:rsid w:val="00F635D6"/>
    <w:rsid w:val="00F81117"/>
    <w:rsid w:val="00FC7614"/>
    <w:rsid w:val="00FD53B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90755"/>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0755"/>
    <w:pPr>
      <w:spacing w:after="200" w:line="276" w:lineRule="auto"/>
      <w:ind w:left="720"/>
      <w:contextualSpacing/>
    </w:pPr>
    <w:rPr>
      <w:rFonts w:eastAsia="Calibri"/>
      <w:sz w:val="28"/>
      <w:szCs w:val="22"/>
    </w:rPr>
  </w:style>
  <w:style w:type="paragraph" w:styleId="BodyTextIndent">
    <w:name w:val="Body Text Indent"/>
    <w:basedOn w:val="Normal"/>
    <w:link w:val="BodyTextIndentChar"/>
    <w:rsid w:val="00D90755"/>
    <w:pPr>
      <w:spacing w:after="120"/>
      <w:ind w:left="360"/>
    </w:pPr>
  </w:style>
  <w:style w:type="character" w:customStyle="1" w:styleId="BodyTextIndentChar">
    <w:name w:val="Body Text Indent Char"/>
    <w:basedOn w:val="DefaultParagraphFont"/>
    <w:link w:val="BodyTextIndent"/>
    <w:rsid w:val="00D90755"/>
    <w:rPr>
      <w:rFonts w:ascii="Times New Roman" w:eastAsia="Times New Roman" w:hAnsi="Times New Roman" w:cs="Times New Roman"/>
      <w:sz w:val="24"/>
      <w:szCs w:val="24"/>
    </w:rPr>
  </w:style>
  <w:style w:type="paragraph" w:styleId="NormalWeb">
    <w:name w:val="Normal (Web)"/>
    <w:basedOn w:val="Normal"/>
    <w:uiPriority w:val="99"/>
    <w:unhideWhenUsed/>
    <w:rsid w:val="00D90755"/>
    <w:pPr>
      <w:spacing w:before="100" w:beforeAutospacing="1" w:after="100" w:afterAutospacing="1"/>
    </w:pPr>
  </w:style>
  <w:style w:type="paragraph" w:styleId="BodyTextIndent3">
    <w:name w:val="Body Text Indent 3"/>
    <w:basedOn w:val="Normal"/>
    <w:link w:val="BodyTextIndent3Char"/>
    <w:uiPriority w:val="99"/>
    <w:semiHidden/>
    <w:unhideWhenUsed/>
    <w:rsid w:val="00D90755"/>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90755"/>
    <w:rPr>
      <w:rFonts w:ascii="Times New Roman" w:eastAsia="Times New Roman" w:hAnsi="Times New Roman" w:cs="Times New Roman"/>
      <w:sz w:val="16"/>
      <w:szCs w:val="16"/>
    </w:rPr>
  </w:style>
  <w:style w:type="table" w:styleId="TableGrid">
    <w:name w:val="Table Grid"/>
    <w:basedOn w:val="TableNormal"/>
    <w:uiPriority w:val="39"/>
    <w:rsid w:val="00997D4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B09B3"/>
    <w:pPr>
      <w:tabs>
        <w:tab w:val="center" w:pos="4680"/>
        <w:tab w:val="right" w:pos="9360"/>
      </w:tabs>
    </w:pPr>
  </w:style>
  <w:style w:type="character" w:customStyle="1" w:styleId="HeaderChar">
    <w:name w:val="Header Char"/>
    <w:basedOn w:val="DefaultParagraphFont"/>
    <w:link w:val="Header"/>
    <w:uiPriority w:val="99"/>
    <w:semiHidden/>
    <w:rsid w:val="00DB09B3"/>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DB09B3"/>
    <w:pPr>
      <w:tabs>
        <w:tab w:val="center" w:pos="4680"/>
        <w:tab w:val="right" w:pos="9360"/>
      </w:tabs>
    </w:pPr>
  </w:style>
  <w:style w:type="character" w:customStyle="1" w:styleId="FooterChar">
    <w:name w:val="Footer Char"/>
    <w:basedOn w:val="DefaultParagraphFont"/>
    <w:link w:val="Footer"/>
    <w:uiPriority w:val="99"/>
    <w:rsid w:val="00DB09B3"/>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5E1187"/>
    <w:rPr>
      <w:rFonts w:ascii="Tahoma" w:hAnsi="Tahoma" w:cs="Tahoma"/>
      <w:sz w:val="16"/>
      <w:szCs w:val="16"/>
    </w:rPr>
  </w:style>
  <w:style w:type="character" w:customStyle="1" w:styleId="BalloonTextChar">
    <w:name w:val="Balloon Text Char"/>
    <w:basedOn w:val="DefaultParagraphFont"/>
    <w:link w:val="BalloonText"/>
    <w:uiPriority w:val="99"/>
    <w:semiHidden/>
    <w:rsid w:val="005E1187"/>
    <w:rPr>
      <w:rFonts w:ascii="Tahoma" w:eastAsia="Times New Roman"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0" Type="http://schemas.openxmlformats.org/officeDocument/2006/relationships/image" Target="media/image4.tiff"/><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217</TotalTime>
  <Pages>18</Pages>
  <Words>4529</Words>
  <Characters>25818</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20</cp:revision>
  <dcterms:created xsi:type="dcterms:W3CDTF">2017-12-06T07:37:00Z</dcterms:created>
  <dcterms:modified xsi:type="dcterms:W3CDTF">2017-12-07T07:39:00Z</dcterms:modified>
</cp:coreProperties>
</file>