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284"/>
        <w:gridCol w:w="6174"/>
      </w:tblGrid>
      <w:tr w:rsidR="0000110F" w:rsidRPr="00B946DA" w14:paraId="166F6C62" w14:textId="77777777" w:rsidTr="008441E3">
        <w:trPr>
          <w:trHeight w:val="1252"/>
        </w:trPr>
        <w:tc>
          <w:tcPr>
            <w:tcW w:w="3532" w:type="dxa"/>
          </w:tcPr>
          <w:p w14:paraId="7ECC7484" w14:textId="08D98B7B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Pr="00B946DA">
              <w:br w:type="page"/>
            </w:r>
            <w:r w:rsidRPr="00B946DA">
              <w:br w:type="page"/>
            </w:r>
            <w:r w:rsidRPr="00B946DA">
              <w:br w:type="page"/>
            </w:r>
            <w:r w:rsidRPr="00B946DA">
              <w:br w:type="page"/>
            </w:r>
            <w:r w:rsidRPr="00B946DA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049EF587" w14:textId="77777777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46DA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B946D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613DDC09" w14:textId="5CE14F35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pict w14:anchorId="2E10FDB2">
                <v:line id="Straight Connector 3" o:spid="_x0000_s1027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2pt" to="110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" strokecolor="black [3200]" strokeweight=".5pt">
                  <v:stroke joinstyle="miter"/>
                  <o:lock v:ext="edit" shapetype="f"/>
                </v:line>
              </w:pict>
            </w:r>
          </w:p>
          <w:p w14:paraId="1D2F349E" w14:textId="77777777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946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B946DA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B946D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370241BA" w14:textId="77777777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6CA05C7A" w14:textId="77777777" w:rsidR="0000110F" w:rsidRPr="00B946DA" w:rsidRDefault="0000110F" w:rsidP="00844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4" w:type="dxa"/>
          </w:tcPr>
          <w:p w14:paraId="5F08A157" w14:textId="77777777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6DA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9226B88" w14:textId="77777777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946DA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B946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B946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B946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B946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688433F2" w14:textId="6C9C86F1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pict w14:anchorId="22D1FB25">
                <v:line id="Straight Connector 4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5.35pt,2.75pt" to="233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" strokecolor="black [3200]" strokeweight=".5pt">
                  <v:stroke joinstyle="miter"/>
                  <o:lock v:ext="edit" shapetype="f"/>
                </v:line>
              </w:pict>
            </w:r>
          </w:p>
          <w:p w14:paraId="32C9A833" w14:textId="77777777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B946D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7D468BD5" w14:textId="77777777" w:rsidR="0000110F" w:rsidRPr="00B946DA" w:rsidRDefault="0000110F" w:rsidP="0084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0110F" w:rsidRPr="00B946DA" w14:paraId="63DBA744" w14:textId="77777777" w:rsidTr="008441E3">
        <w:tc>
          <w:tcPr>
            <w:tcW w:w="9990" w:type="dxa"/>
            <w:gridSpan w:val="3"/>
          </w:tcPr>
          <w:p w14:paraId="4B9DA4C5" w14:textId="77777777" w:rsidR="0000110F" w:rsidRPr="00B946DA" w:rsidRDefault="0000110F" w:rsidP="00844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6DA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9C70A1B" w14:textId="472E3A4F" w:rsidR="0000110F" w:rsidRPr="00B946DA" w:rsidRDefault="0000110F" w:rsidP="008441E3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14</w:t>
            </w:r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/8</w:t>
            </w:r>
            <w:r w:rsidRPr="00B946DA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20</w:t>
            </w:r>
            <w:r w:rsidRPr="00B946DA">
              <w:rPr>
                <w:rFonts w:ascii="Times New Roman" w:hAnsi="Times New Roman"/>
                <w:b/>
                <w:bCs/>
                <w:i/>
                <w:iCs/>
                <w:noProof/>
              </w:rPr>
              <w:t>/8/2023</w:t>
            </w:r>
            <w:r w:rsidRPr="00B946DA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</w:tbl>
    <w:tbl>
      <w:tblPr>
        <w:tblW w:w="9810" w:type="dxa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8976"/>
      </w:tblGrid>
      <w:tr w:rsidR="00AE3AA0" w14:paraId="45463E05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06DC1CB7" w14:textId="6AE88617" w:rsidR="00AE3AA0" w:rsidRDefault="00E8353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Hai 14/08/2023</w:t>
            </w:r>
          </w:p>
        </w:tc>
      </w:tr>
      <w:tr w:rsidR="00AE3AA0" w14:paraId="2F29BA3A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C61FBB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5BC2192" w14:textId="77777777" w:rsidR="00AE3AA0" w:rsidRDefault="00E8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8:00:Tham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đất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Singapore.</w:t>
            </w:r>
          </w:p>
          <w:p w14:paraId="4D60D9AC" w14:textId="77777777" w:rsidR="00AE3AA0" w:rsidRDefault="00E8353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78B6A3D" w14:textId="77777777" w:rsidR="00AE3AA0" w:rsidRDefault="00E8353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</w:p>
          <w:p w14:paraId="5C9BCF83" w14:textId="77777777" w:rsidR="00AE3AA0" w:rsidRDefault="00E8353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</w:p>
          <w:p w14:paraId="5A7755F7" w14:textId="57CC8875" w:rsidR="0000110F" w:rsidRPr="0000110F" w:rsidRDefault="0000110F">
            <w:pPr>
              <w:spacing w:after="0" w:line="240" w:lineRule="auto"/>
              <w:ind w:left="308"/>
              <w:jc w:val="both"/>
              <w:rPr>
                <w:sz w:val="16"/>
                <w:szCs w:val="16"/>
              </w:rPr>
            </w:pPr>
          </w:p>
        </w:tc>
      </w:tr>
      <w:tr w:rsidR="00AE3AA0" w14:paraId="6B06AFBB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EDA0036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C46F9D9" w14:textId="77777777" w:rsidR="00AE3AA0" w:rsidRDefault="00E835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- 14:00: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đất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Singapore.</w:t>
            </w:r>
          </w:p>
          <w:p w14:paraId="09EBD8C5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7E7B65D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</w:p>
          <w:p w14:paraId="4F4BDB7C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</w:p>
          <w:p w14:paraId="2C300BC0" w14:textId="77777777" w:rsidR="00AE3AA0" w:rsidRPr="0000110F" w:rsidRDefault="00AE3AA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A3F8736" w14:textId="77777777" w:rsidR="00AE3AA0" w:rsidRDefault="00E8353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- 14:00: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dung: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Cổ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Tôn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Đông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Á.</w:t>
            </w:r>
          </w:p>
          <w:p w14:paraId="023300E2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9B57E8B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</w:p>
          <w:p w14:paraId="42C48D4A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Lô A3,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</w:p>
          <w:p w14:paraId="096D24EE" w14:textId="77777777" w:rsidR="00AE3AA0" w:rsidRDefault="00E8353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00569</w:t>
            </w:r>
          </w:p>
          <w:p w14:paraId="3B2E7828" w14:textId="77777777" w:rsidR="00AE3AA0" w:rsidRPr="0000110F" w:rsidRDefault="00AE3AA0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0C46B21" w14:textId="77777777" w:rsidR="00AE3AA0" w:rsidRDefault="00E8353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- 14:30: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dung: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Cổ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Nhựa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thiếu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niên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phía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A4E873D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1A6F61F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</w:p>
          <w:p w14:paraId="7D3CC2C3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Lô C2,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</w:p>
          <w:p w14:paraId="1F089D94" w14:textId="77777777" w:rsidR="00AE3AA0" w:rsidRDefault="00E8353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00569</w:t>
            </w:r>
          </w:p>
          <w:p w14:paraId="2891FF39" w14:textId="77777777" w:rsidR="00AE3AA0" w:rsidRDefault="00AE3AA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3F8F9FD" w14:textId="77777777" w:rsidR="00AE3AA0" w:rsidRDefault="00E8353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- 15:00: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Đồn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 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dung:Làm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 2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ty CP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Hưng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Thịnh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19B0EF1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498F796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</w:p>
          <w:p w14:paraId="6B5F0CA2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Linh,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phườ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</w:p>
          <w:p w14:paraId="792BEE6C" w14:textId="77777777" w:rsidR="00AE3AA0" w:rsidRDefault="00E8353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00569</w:t>
            </w:r>
          </w:p>
          <w:p w14:paraId="387491B5" w14:textId="6074BAB7" w:rsidR="0000110F" w:rsidRDefault="0000110F">
            <w:pPr>
              <w:spacing w:after="0" w:line="240" w:lineRule="auto"/>
              <w:ind w:left="308"/>
              <w:jc w:val="both"/>
            </w:pPr>
          </w:p>
        </w:tc>
      </w:tr>
      <w:tr w:rsidR="00AE3AA0" w14:paraId="180208E2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7A90971C" w14:textId="77777777" w:rsidR="00AE3AA0" w:rsidRDefault="00E8353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Ba 15/08/2023</w:t>
            </w:r>
          </w:p>
        </w:tc>
      </w:tr>
      <w:tr w:rsidR="00AE3AA0" w14:paraId="644BD52E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11B7562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572FBAE" w14:textId="77777777" w:rsidR="00AE3AA0" w:rsidRDefault="00E8353B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- 8:30: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Gặp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" 2023.</w:t>
            </w:r>
          </w:p>
          <w:p w14:paraId="172E1C34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EFCB022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EFDFFDD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)</w:t>
            </w:r>
          </w:p>
          <w:p w14:paraId="114D9043" w14:textId="77777777" w:rsidR="00AE3AA0" w:rsidRDefault="00AE3AA0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A41F0C" w14:textId="77777777" w:rsidR="00AE3AA0" w:rsidRDefault="00E8353B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- 9:00: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vướng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mắc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lưới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11/2010/NĐ-CP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24/02/2010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2010;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ngầm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dây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110kV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chéo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3).</w:t>
            </w:r>
          </w:p>
          <w:p w14:paraId="1E47FEDB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B08D5D3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viê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Long,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ty CP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TP.HCM,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</w:p>
          <w:p w14:paraId="2CFFD752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SCT</w:t>
            </w:r>
          </w:p>
          <w:p w14:paraId="6DF42C31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dung: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QLNL&amp;KTAT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B5057F9" w14:textId="77777777" w:rsidR="00AE3AA0" w:rsidRPr="0000110F" w:rsidRDefault="00AE3AA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E3AA0" w14:paraId="23BAA3F6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C3E2ADD" w14:textId="77777777" w:rsidR="00AE3AA0" w:rsidRDefault="00E835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FF425F" w14:textId="77777777" w:rsidR="00AE3AA0" w:rsidRDefault="00E8353B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- 14:00: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dung</w:t>
            </w:r>
          </w:p>
          <w:p w14:paraId="66A1E112" w14:textId="48FF2722" w:rsidR="00AE3AA0" w:rsidRPr="0000110F" w:rsidRDefault="00E8353B" w:rsidP="0000110F">
            <w:pPr>
              <w:spacing w:after="0"/>
              <w:ind w:left="24" w:hanging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</w:pP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Nội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dung 5: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Báo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cáo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định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hướng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quy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hoạch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phát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triển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các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ngành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giáo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dục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,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văn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hoá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,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thương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mại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,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dịch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vụ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, logistic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và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xử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lý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rác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thải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,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nước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thải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trên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địa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bàn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tỉnh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(</w:t>
            </w:r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Ban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cán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sự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đảng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UBND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tỉnh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chuẩn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bị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)</w:t>
            </w:r>
          </w:p>
          <w:p w14:paraId="6B444FF8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6BCD488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</w:p>
          <w:p w14:paraId="05322D91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0AC414" w14:textId="77777777" w:rsidR="00AE3AA0" w:rsidRPr="0000110F" w:rsidRDefault="00AE3AA0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5111A24" w14:textId="7994308E" w:rsidR="00AE3AA0" w:rsidRDefault="00E8353B" w:rsidP="002B4725">
            <w:pPr>
              <w:spacing w:after="0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- 14:00: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/TU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04/8/2023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nộ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14:paraId="3C24C00E" w14:textId="77777777" w:rsidR="00AE3AA0" w:rsidRDefault="00E8353B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dung: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khảo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Làng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Bạch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Đằng</w:t>
            </w:r>
            <w:proofErr w:type="spellEnd"/>
          </w:p>
          <w:p w14:paraId="68E89EEB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Mai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25824D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  <w:p w14:paraId="1D049127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Đằng</w:t>
            </w:r>
            <w:proofErr w:type="spellEnd"/>
          </w:p>
          <w:p w14:paraId="53413C17" w14:textId="77777777" w:rsidR="00AE3AA0" w:rsidRPr="0000110F" w:rsidRDefault="00AE3AA0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8AB1DAB" w14:textId="77777777" w:rsidR="00AE3AA0" w:rsidRDefault="00E8353B" w:rsidP="002B472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- 14:00: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Vùng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2023.</w:t>
            </w:r>
          </w:p>
          <w:p w14:paraId="279DDE66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  <w:proofErr w:type="spellEnd"/>
          </w:p>
          <w:p w14:paraId="6E69A826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phần:Phó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TTXT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664A360" w14:textId="77777777" w:rsidR="00AE3AA0" w:rsidRPr="0000110F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Thành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phần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mời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dự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: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Lãnh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đạo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Sở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Nông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nghiệp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và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PTNT;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Sở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Ngoại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vụ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;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Sở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Văn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hóa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Thể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thao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và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Du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lịch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;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Sở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Y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tế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; UBND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Thành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phố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Thủ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Dầu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Một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;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Công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an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Tỉnh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;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Tổng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Công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ty </w:t>
            </w:r>
            <w:proofErr w:type="spellStart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Becamex</w:t>
            </w:r>
            <w:proofErr w:type="spellEnd"/>
            <w:r w:rsidRPr="00001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IDC</w:t>
            </w:r>
          </w:p>
          <w:p w14:paraId="3DDC9788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– SCT</w:t>
            </w:r>
          </w:p>
          <w:p w14:paraId="52AE0755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dung: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95C3A4B" w14:textId="77777777" w:rsidR="00AE3AA0" w:rsidRPr="0000110F" w:rsidRDefault="00AE3AA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2353718" w14:textId="77777777" w:rsidR="00AE3AA0" w:rsidRDefault="00E835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- 14:00: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2E8F8AA2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3C62671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</w:t>
            </w:r>
            <w:proofErr w:type="spellEnd"/>
          </w:p>
          <w:p w14:paraId="73BDA2BA" w14:textId="7F8D18B1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14:paraId="62F93A3B" w14:textId="77777777" w:rsidR="0000110F" w:rsidRDefault="0000110F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18A611" w14:textId="28430922" w:rsidR="00AE3AA0" w:rsidRDefault="00E8353B" w:rsidP="0000110F">
            <w:pPr>
              <w:spacing w:after="0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128 -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/TU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04/8/2023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Uyê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14:paraId="45A7B49D" w14:textId="77777777" w:rsidR="00AE3AA0" w:rsidRDefault="00E8353B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dung: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Uyên</w:t>
            </w:r>
            <w:proofErr w:type="spellEnd"/>
          </w:p>
          <w:p w14:paraId="4DC8CE17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Mai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B972724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  <w:p w14:paraId="60C5614C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  <w:proofErr w:type="spellEnd"/>
          </w:p>
          <w:p w14:paraId="0F329CEB" w14:textId="77777777" w:rsidR="00AE3AA0" w:rsidRDefault="00AE3AA0">
            <w:pPr>
              <w:spacing w:after="0" w:line="240" w:lineRule="auto"/>
            </w:pPr>
          </w:p>
        </w:tc>
      </w:tr>
      <w:tr w:rsidR="00AE3AA0" w14:paraId="4FBC951E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4A30DDDF" w14:textId="77777777" w:rsidR="00AE3AA0" w:rsidRDefault="00E8353B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16/08/2023</w:t>
            </w:r>
          </w:p>
        </w:tc>
      </w:tr>
      <w:tr w:rsidR="00AE3AA0" w14:paraId="1A6864D2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0B18953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5EDFE70" w14:textId="359927A4" w:rsidR="00AE3AA0" w:rsidRDefault="00E835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- 8:00: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vướng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mắc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bồi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phóng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dây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220KV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1646B487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1886E78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Bàng</w:t>
            </w:r>
            <w:proofErr w:type="spellEnd"/>
          </w:p>
          <w:p w14:paraId="5A02B9C0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– SCT</w:t>
            </w:r>
          </w:p>
          <w:p w14:paraId="359CD185" w14:textId="4F92920B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dung: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QLNL&amp;KTAT</w:t>
            </w:r>
          </w:p>
          <w:p w14:paraId="44F986EA" w14:textId="77777777" w:rsidR="00981E81" w:rsidRDefault="00981E81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4CFCEB" w14:textId="77777777" w:rsidR="00AE3AA0" w:rsidRDefault="00E835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- 9:30: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Tổ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 SKHCN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dung 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ICP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dung ).</w:t>
            </w:r>
          </w:p>
          <w:p w14:paraId="2D8F823D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Mai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58420D8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  <w:p w14:paraId="68ECF1A2" w14:textId="7074A229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81E81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="00981E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</w:p>
          <w:p w14:paraId="64FEB4BB" w14:textId="77777777" w:rsidR="00AE3AA0" w:rsidRDefault="00AE3AA0">
            <w:pPr>
              <w:spacing w:after="0" w:line="240" w:lineRule="auto"/>
              <w:jc w:val="both"/>
            </w:pPr>
          </w:p>
        </w:tc>
      </w:tr>
      <w:tr w:rsidR="00AE3AA0" w14:paraId="074FF5B2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1F07B92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1C15B1D" w14:textId="77777777" w:rsidR="00AE3AA0" w:rsidRDefault="00E835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- 13:30: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21D167E4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98B4F25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0683CEB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- SCT</w:t>
            </w:r>
          </w:p>
          <w:p w14:paraId="69F5F496" w14:textId="77777777" w:rsidR="00AE3AA0" w:rsidRDefault="00AE3A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BB50A04" w14:textId="77777777" w:rsidR="00AE3AA0" w:rsidRDefault="00E835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- 14:00: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ý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33.</w:t>
            </w:r>
          </w:p>
          <w:p w14:paraId="0B4E0809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B96E6CF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Đoà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7216D1C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- SCT</w:t>
            </w:r>
          </w:p>
          <w:p w14:paraId="5863CA2D" w14:textId="77777777" w:rsidR="00AE3AA0" w:rsidRDefault="00AE3AA0">
            <w:pPr>
              <w:spacing w:after="0" w:line="240" w:lineRule="auto"/>
              <w:jc w:val="both"/>
            </w:pPr>
          </w:p>
        </w:tc>
      </w:tr>
      <w:tr w:rsidR="00AE3AA0" w14:paraId="60A49B1F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21915CDF" w14:textId="77777777" w:rsidR="00AE3AA0" w:rsidRDefault="00E8353B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17/08/2023</w:t>
            </w:r>
          </w:p>
        </w:tc>
      </w:tr>
      <w:tr w:rsidR="00AE3AA0" w14:paraId="6FA867D8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5DFD260" w14:textId="77777777" w:rsidR="00AE3AA0" w:rsidRDefault="00E835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69665C0" w14:textId="77777777" w:rsidR="00AE3AA0" w:rsidRDefault="00E8353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- 7:00: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Busan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lãm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Busan Expo 2023"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Busan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từ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17/8 -24/8 ).</w:t>
            </w:r>
          </w:p>
          <w:p w14:paraId="22CA250F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FC6DAA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Busan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</w:p>
          <w:p w14:paraId="5207FBF5" w14:textId="77777777" w:rsidR="00AE3AA0" w:rsidRDefault="00AE3A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759C0BF" w14:textId="77777777" w:rsidR="00AE3AA0" w:rsidRDefault="00E835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- 7:30: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33.</w:t>
            </w:r>
          </w:p>
          <w:p w14:paraId="69441196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3639C27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</w:p>
          <w:p w14:paraId="4F6A7D40" w14:textId="77777777" w:rsidR="00AE3AA0" w:rsidRDefault="00AE3AA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53EE78" w14:textId="09C22119" w:rsidR="00AE3AA0" w:rsidRDefault="00E835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- 8:00: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Minh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2021 - 2030,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tầm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nhìn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2050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VIII)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”.</w:t>
            </w:r>
          </w:p>
          <w:p w14:paraId="05F052DB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Minh .</w:t>
            </w:r>
            <w:proofErr w:type="gramEnd"/>
          </w:p>
          <w:p w14:paraId="6FA74631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F3CAD33" w14:textId="13C17E5C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Minh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Nghé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Minh</w:t>
            </w:r>
          </w:p>
          <w:p w14:paraId="55CD70D7" w14:textId="77777777" w:rsidR="00AE3AA0" w:rsidRDefault="00AE3AA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6ED6ED" w14:textId="77777777" w:rsidR="00AE3AA0" w:rsidRDefault="00E835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8:30: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BCĐ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2023.</w:t>
            </w:r>
          </w:p>
          <w:p w14:paraId="48380E60" w14:textId="6BFA91C6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BCĐ </w:t>
            </w:r>
            <w:proofErr w:type="spellStart"/>
            <w:r w:rsidR="00D90129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proofErr w:type="spellEnd"/>
            <w:r w:rsidR="00D901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129">
              <w:rPr>
                <w:rFonts w:ascii="Times New Roman" w:eastAsia="Times New Roman" w:hAnsi="Times New Roman" w:cs="Times New Roman"/>
                <w:color w:val="000000"/>
              </w:rPr>
              <w:t>mới</w:t>
            </w:r>
            <w:proofErr w:type="spellEnd"/>
            <w:r w:rsidR="00D901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129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="00D901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129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 w:rsidR="00D901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129">
              <w:rPr>
                <w:rFonts w:ascii="Times New Roman" w:eastAsia="Times New Roman" w:hAnsi="Times New Roman" w:cs="Times New Roman"/>
                <w:color w:val="000000"/>
              </w:rPr>
              <w:t>triên</w:t>
            </w:r>
            <w:proofErr w:type="spellEnd"/>
            <w:r w:rsidR="00D901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129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="00D901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129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="00D901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129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="00D901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90129">
              <w:rPr>
                <w:rFonts w:ascii="Times New Roman" w:eastAsia="Times New Roman" w:hAnsi="Times New Roman" w:cs="Times New Roman"/>
                <w:color w:val="000000"/>
              </w:rPr>
              <w:t>thể</w:t>
            </w:r>
            <w:proofErr w:type="spellEnd"/>
            <w:r w:rsidR="00D901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98C4F45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Đặng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</w:p>
          <w:p w14:paraId="06C9CE1B" w14:textId="77777777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</w:p>
          <w:p w14:paraId="06F49297" w14:textId="77777777" w:rsidR="00AE3AA0" w:rsidRDefault="00AE3AA0">
            <w:pPr>
              <w:spacing w:after="0" w:line="240" w:lineRule="auto"/>
            </w:pPr>
          </w:p>
        </w:tc>
      </w:tr>
      <w:tr w:rsidR="00AE3AA0" w14:paraId="32CF9B6A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AA4C421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04E6CE" w14:textId="77777777" w:rsidR="00AE3AA0" w:rsidRDefault="00E8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13:30: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33. </w:t>
            </w:r>
          </w:p>
          <w:p w14:paraId="6D1724E1" w14:textId="77777777" w:rsidR="00AE3AA0" w:rsidRDefault="00E8353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2BEEC6D9" w14:textId="77777777" w:rsidR="00AE3AA0" w:rsidRDefault="00E8353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</w:p>
          <w:p w14:paraId="34015967" w14:textId="77777777" w:rsidR="00AE3AA0" w:rsidRDefault="00AE3AA0">
            <w:pPr>
              <w:spacing w:after="0" w:line="240" w:lineRule="auto"/>
            </w:pPr>
          </w:p>
        </w:tc>
      </w:tr>
      <w:tr w:rsidR="00AE3AA0" w14:paraId="04EB4926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6189F790" w14:textId="77777777" w:rsidR="00AE3AA0" w:rsidRDefault="00E8353B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18/08/2023</w:t>
            </w:r>
          </w:p>
        </w:tc>
      </w:tr>
      <w:tr w:rsidR="00AE3AA0" w14:paraId="589304C5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161F79E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66546CF" w14:textId="31067D32" w:rsidR="00AE3AA0" w:rsidRDefault="00E8353B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743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Ban </w:t>
            </w:r>
            <w:proofErr w:type="spellStart"/>
            <w:r w:rsidR="00B74376">
              <w:rPr>
                <w:rFonts w:ascii="Times New Roman" w:eastAsia="Times New Roman" w:hAnsi="Times New Roman" w:cs="Times New Roman"/>
                <w:b/>
                <w:color w:val="000000"/>
              </w:rPr>
              <w:t>Thường</w:t>
            </w:r>
            <w:proofErr w:type="spellEnd"/>
            <w:r w:rsidR="00B743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B74376">
              <w:rPr>
                <w:rFonts w:ascii="Times New Roman" w:eastAsia="Times New Roman" w:hAnsi="Times New Roman" w:cs="Times New Roman"/>
                <w:b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dung</w:t>
            </w:r>
          </w:p>
          <w:p w14:paraId="665A47F1" w14:textId="65BF2A08" w:rsidR="00AE3AA0" w:rsidRDefault="00E8353B">
            <w:pPr>
              <w:spacing w:after="0"/>
              <w:ind w:left="24" w:hanging="2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dung 2: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dục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hoá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logistic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thải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thải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dung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3086D31A" w14:textId="00873B88" w:rsidR="00AE3AA0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387D35">
              <w:rPr>
                <w:rFonts w:ascii="Times New Roman" w:eastAsia="Times New Roman" w:hAnsi="Times New Roman" w:cs="Times New Roman"/>
                <w:color w:val="000000"/>
              </w:rPr>
              <w:t xml:space="preserve">Ban </w:t>
            </w:r>
            <w:proofErr w:type="spellStart"/>
            <w:r w:rsidR="00387D35">
              <w:rPr>
                <w:rFonts w:ascii="Times New Roman" w:eastAsia="Times New Roman" w:hAnsi="Times New Roman" w:cs="Times New Roman"/>
                <w:color w:val="000000"/>
              </w:rPr>
              <w:t>Thường</w:t>
            </w:r>
            <w:proofErr w:type="spellEnd"/>
            <w:r w:rsidR="00387D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87D35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5D4B29" w14:textId="7DB90DD1" w:rsidR="00AE3AA0" w:rsidRPr="00E8353B" w:rsidRDefault="00E8353B">
            <w:pPr>
              <w:spacing w:after="0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Thành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phần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: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Phó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Giám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đốc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Sở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-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Nguyễn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Thanh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Hà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;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Phó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Giám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đốc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="009D7234"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Sở</w:t>
            </w:r>
            <w:proofErr w:type="spellEnd"/>
            <w:r w:rsidR="009D7234"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- Phan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Thị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Khánh</w:t>
            </w:r>
            <w:proofErr w:type="spellEnd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E8353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Duyên</w:t>
            </w:r>
            <w:proofErr w:type="spellEnd"/>
          </w:p>
          <w:p w14:paraId="311193D3" w14:textId="77777777" w:rsidR="00AE3AA0" w:rsidRDefault="00E8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uỷ</w:t>
            </w:r>
            <w:proofErr w:type="spellEnd"/>
          </w:p>
          <w:p w14:paraId="79193F01" w14:textId="2A26E450" w:rsidR="00F30F60" w:rsidRDefault="00F30F60">
            <w:pPr>
              <w:spacing w:after="0" w:line="240" w:lineRule="auto"/>
              <w:jc w:val="both"/>
            </w:pPr>
          </w:p>
        </w:tc>
      </w:tr>
      <w:tr w:rsidR="00AE3AA0" w14:paraId="3A3B1059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B2AD9B4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EE8397" w14:textId="77777777" w:rsidR="00AE3AA0" w:rsidRDefault="00E8353B" w:rsidP="00F30F60">
            <w:pPr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</w:p>
        </w:tc>
      </w:tr>
      <w:tr w:rsidR="00AE3AA0" w14:paraId="1720699A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06EEEDAB" w14:textId="77777777" w:rsidR="00AE3AA0" w:rsidRDefault="00E8353B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Bảy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19/08/2023</w:t>
            </w:r>
          </w:p>
        </w:tc>
      </w:tr>
      <w:tr w:rsidR="00AE3AA0" w14:paraId="48D55A7A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180006D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69D3A61" w14:textId="77777777" w:rsidR="00AE3AA0" w:rsidRDefault="00E8353B" w:rsidP="00F30F60">
            <w:pPr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3AA0" w14:paraId="6278ED02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BFCDFD9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F246664" w14:textId="77777777" w:rsidR="00AE3AA0" w:rsidRDefault="00E8353B" w:rsidP="00F30F60">
            <w:pPr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3AA0" w14:paraId="4EC0209B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5429481B" w14:textId="77777777" w:rsidR="00AE3AA0" w:rsidRDefault="00E8353B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20/08/2023</w:t>
            </w:r>
          </w:p>
        </w:tc>
      </w:tr>
      <w:tr w:rsidR="00AE3AA0" w14:paraId="55521594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BAFAA42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D23788C" w14:textId="77777777" w:rsidR="00AE3AA0" w:rsidRDefault="00E83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D47325" w14:textId="77777777" w:rsidR="00AE3AA0" w:rsidRDefault="00AE3AA0">
            <w:pPr>
              <w:spacing w:after="0" w:line="240" w:lineRule="auto"/>
            </w:pPr>
          </w:p>
        </w:tc>
      </w:tr>
      <w:tr w:rsidR="00AE3AA0" w14:paraId="6CDC84AC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9129F03" w14:textId="77777777" w:rsidR="00AE3AA0" w:rsidRDefault="00E8353B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6B2488" w14:textId="77777777" w:rsidR="00AE3AA0" w:rsidRDefault="00E83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656B92" w14:textId="77777777" w:rsidR="00AE3AA0" w:rsidRDefault="00AE3AA0">
            <w:pPr>
              <w:spacing w:after="0" w:line="240" w:lineRule="auto"/>
            </w:pPr>
          </w:p>
        </w:tc>
      </w:tr>
    </w:tbl>
    <w:p w14:paraId="62DAA302" w14:textId="77777777" w:rsidR="00AE3AA0" w:rsidRDefault="00AE3AA0">
      <w:pPr>
        <w:spacing w:after="120" w:line="276" w:lineRule="auto"/>
        <w:rPr>
          <w:rFonts w:ascii="Times New Roman" w:eastAsia="Times New Roman" w:hAnsi="Times New Roman" w:cs="Times New Roman"/>
        </w:rPr>
      </w:pPr>
    </w:p>
    <w:p w14:paraId="78AC6C8C" w14:textId="77777777" w:rsidR="00AE3AA0" w:rsidRDefault="00E8353B">
      <w:pPr>
        <w:tabs>
          <w:tab w:val="left" w:pos="9633"/>
        </w:tabs>
        <w:spacing w:before="120" w:after="120" w:line="276" w:lineRule="auto"/>
        <w:ind w:right="44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Lịch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09CD3B7C" w14:textId="77777777" w:rsidR="00AE3AA0" w:rsidRDefault="00E8353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</w:rPr>
        <w:t>Toàn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eastAsia="Times New Roman" w:hAnsi="Times New Roman" w:cs="Times New Roman"/>
          <w:sz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mềm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phòng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ghi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thành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thời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đính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kèm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file </w:t>
      </w:r>
      <w:proofErr w:type="spellStart"/>
      <w:r>
        <w:rPr>
          <w:rFonts w:ascii="Times New Roman" w:eastAsia="Times New Roman" w:hAnsi="Times New Roman" w:cs="Times New Roman"/>
          <w:sz w:val="24"/>
        </w:rPr>
        <w:t>thư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mời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văn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Văn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phòng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cập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4"/>
        </w:rPr>
        <w:t>lịch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phục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eastAsia="Times New Roman" w:hAnsi="Times New Roman" w:cs="Times New Roman"/>
          <w:sz w:val="24"/>
        </w:rPr>
        <w:t>Sở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16FCB02" w14:textId="77777777" w:rsidR="00AE3AA0" w:rsidRDefault="00E8353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Lịch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kết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nối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thống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điểm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sz w:val="24"/>
        </w:rPr>
        <w:t>đó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vắng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phép</w:t>
      </w:r>
      <w:proofErr w:type="spellEnd"/>
      <w:r>
        <w:rPr>
          <w:rFonts w:ascii="Times New Roman" w:eastAsia="Times New Roman" w:hAnsi="Times New Roman" w:cs="Times New Roman"/>
          <w:sz w:val="24"/>
        </w:rPr>
        <w:t>./.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5360"/>
      </w:tblGrid>
      <w:tr w:rsidR="00AE3AA0" w14:paraId="7ADD65F3" w14:textId="77777777" w:rsidTr="000011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4" w:type="dxa"/>
            <w:shd w:val="clear" w:color="000000" w:fill="FFFFFF"/>
            <w:tcMar>
              <w:left w:w="108" w:type="dxa"/>
              <w:right w:w="108" w:type="dxa"/>
            </w:tcMar>
          </w:tcPr>
          <w:p w14:paraId="58CBBFBA" w14:textId="77777777" w:rsidR="00AE3AA0" w:rsidRDefault="00AE3A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871EA9" w14:textId="77777777" w:rsidR="00AE3AA0" w:rsidRDefault="00E8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14:paraId="29AFF5F0" w14:textId="77777777" w:rsidR="00AE3AA0" w:rsidRDefault="00E8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E7AC909" w14:textId="77777777" w:rsidR="00AE3AA0" w:rsidRDefault="00E8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77F37BC" w14:textId="77777777" w:rsidR="00AE3AA0" w:rsidRDefault="00E8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689FC7D" w14:textId="77777777" w:rsidR="00AE3AA0" w:rsidRDefault="00E8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6A83569" w14:textId="77777777" w:rsidR="00AE3AA0" w:rsidRDefault="00E835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VT.</w:t>
            </w:r>
          </w:p>
        </w:tc>
        <w:tc>
          <w:tcPr>
            <w:tcW w:w="5633" w:type="dxa"/>
            <w:shd w:val="clear" w:color="000000" w:fill="FFFFFF"/>
            <w:tcMar>
              <w:left w:w="108" w:type="dxa"/>
              <w:right w:w="108" w:type="dxa"/>
            </w:tcMar>
          </w:tcPr>
          <w:p w14:paraId="7E15A321" w14:textId="77777777" w:rsidR="00AE3AA0" w:rsidRDefault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202CB7" w14:textId="77777777" w:rsidR="00AE3AA0" w:rsidRDefault="00E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TL. GIÁM ĐỐC</w:t>
            </w:r>
          </w:p>
          <w:p w14:paraId="3060288C" w14:textId="77777777" w:rsidR="00AE3AA0" w:rsidRDefault="00E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CHÁNH VĂN PHÒNG</w:t>
            </w:r>
          </w:p>
          <w:p w14:paraId="740041F2" w14:textId="77777777" w:rsidR="00AE3AA0" w:rsidRDefault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48EEDEDE" w14:textId="77777777" w:rsidR="00AE3AA0" w:rsidRDefault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0EE8D187" w14:textId="77777777" w:rsidR="00AE3AA0" w:rsidRDefault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14BAEA95" w14:textId="77777777" w:rsidR="00AE3AA0" w:rsidRDefault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61C614FE" w14:textId="77777777" w:rsidR="00AE3AA0" w:rsidRDefault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07203D54" w14:textId="77777777" w:rsidR="00AE3AA0" w:rsidRDefault="00E835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1A9D2273" w14:textId="77777777" w:rsidR="00AE3AA0" w:rsidRDefault="00AE3AA0">
      <w:pPr>
        <w:spacing w:after="200" w:line="276" w:lineRule="auto"/>
        <w:rPr>
          <w:rFonts w:ascii="Calibri" w:eastAsia="Calibri" w:hAnsi="Calibri" w:cs="Calibri"/>
        </w:rPr>
      </w:pPr>
    </w:p>
    <w:p w14:paraId="193F6355" w14:textId="77777777" w:rsidR="00AE3AA0" w:rsidRDefault="00AE3AA0">
      <w:pPr>
        <w:spacing w:after="200" w:line="276" w:lineRule="auto"/>
        <w:rPr>
          <w:rFonts w:ascii="Calibri" w:eastAsia="Calibri" w:hAnsi="Calibri" w:cs="Calibri"/>
        </w:rPr>
      </w:pPr>
    </w:p>
    <w:sectPr w:rsidR="00AE3AA0" w:rsidSect="0000110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A0"/>
    <w:rsid w:val="0000110F"/>
    <w:rsid w:val="002B4725"/>
    <w:rsid w:val="00387D35"/>
    <w:rsid w:val="00607EBA"/>
    <w:rsid w:val="00981E81"/>
    <w:rsid w:val="009D7234"/>
    <w:rsid w:val="00AE3AA0"/>
    <w:rsid w:val="00B42200"/>
    <w:rsid w:val="00B74376"/>
    <w:rsid w:val="00D90129"/>
    <w:rsid w:val="00E8353B"/>
    <w:rsid w:val="00F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D0FFDC"/>
  <w15:docId w15:val="{175126C2-AEAB-445B-BB6A-531789E7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10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This MC</cp:lastModifiedBy>
  <cp:revision>12</cp:revision>
  <dcterms:created xsi:type="dcterms:W3CDTF">2023-08-13T23:24:00Z</dcterms:created>
  <dcterms:modified xsi:type="dcterms:W3CDTF">2023-08-13T23:35:00Z</dcterms:modified>
</cp:coreProperties>
</file>