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Ind w:w="-252" w:type="dxa"/>
        <w:tblLook w:val="01E0" w:firstRow="1" w:lastRow="1" w:firstColumn="1" w:lastColumn="1" w:noHBand="0" w:noVBand="0"/>
      </w:tblPr>
      <w:tblGrid>
        <w:gridCol w:w="9680"/>
        <w:gridCol w:w="222"/>
      </w:tblGrid>
      <w:tr w:rsidR="006121D3" w:rsidRPr="009B3E02" w:rsidTr="00D14646">
        <w:trPr>
          <w:trHeight w:val="1438"/>
        </w:trPr>
        <w:tc>
          <w:tcPr>
            <w:tcW w:w="3960" w:type="dxa"/>
          </w:tcPr>
          <w:tbl>
            <w:tblPr>
              <w:tblW w:w="9464" w:type="dxa"/>
              <w:tblLook w:val="01E0" w:firstRow="1" w:lastRow="1" w:firstColumn="1" w:lastColumn="1" w:noHBand="0" w:noVBand="0"/>
            </w:tblPr>
            <w:tblGrid>
              <w:gridCol w:w="3652"/>
              <w:gridCol w:w="5812"/>
            </w:tblGrid>
            <w:tr w:rsidR="00904913" w:rsidRPr="00E512D4" w:rsidTr="00916B9D">
              <w:trPr>
                <w:trHeight w:val="1713"/>
              </w:trPr>
              <w:tc>
                <w:tcPr>
                  <w:tcW w:w="3652" w:type="dxa"/>
                </w:tcPr>
                <w:bookmarkStart w:id="0" w:name="_GoBack"/>
                <w:bookmarkEnd w:id="0"/>
                <w:p w:rsidR="00904913" w:rsidRPr="00B4338F" w:rsidRDefault="00486157" w:rsidP="007A4765">
                  <w:pPr>
                    <w:spacing w:before="120" w:after="120"/>
                    <w:jc w:val="center"/>
                    <w:rPr>
                      <w:b/>
                      <w:sz w:val="27"/>
                      <w:szCs w:val="27"/>
                    </w:rPr>
                  </w:pPr>
                  <w:r>
                    <w:rPr>
                      <w:b/>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329565</wp:posOffset>
                            </wp:positionV>
                            <wp:extent cx="872490" cy="0"/>
                            <wp:effectExtent l="7620" t="11430" r="571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79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95pt" to="116.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oT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"/>
                        </w:pict>
                      </mc:Fallback>
                    </mc:AlternateContent>
                  </w:r>
                  <w:r w:rsidR="00904913" w:rsidRPr="00B4338F">
                    <w:rPr>
                      <w:b/>
                      <w:sz w:val="27"/>
                      <w:szCs w:val="27"/>
                    </w:rPr>
                    <w:t>BỘ CÔNG THƯƠNG</w:t>
                  </w:r>
                </w:p>
                <w:p w:rsidR="00904913" w:rsidRDefault="00904913" w:rsidP="007A4765">
                  <w:pPr>
                    <w:spacing w:before="120" w:after="120"/>
                    <w:jc w:val="center"/>
                    <w:rPr>
                      <w:sz w:val="26"/>
                      <w:szCs w:val="26"/>
                    </w:rPr>
                  </w:pPr>
                </w:p>
                <w:p w:rsidR="00904913" w:rsidRPr="004E1843" w:rsidRDefault="00904913" w:rsidP="007A4765">
                  <w:pPr>
                    <w:spacing w:before="120" w:after="120"/>
                    <w:jc w:val="center"/>
                    <w:rPr>
                      <w:sz w:val="14"/>
                      <w:szCs w:val="26"/>
                    </w:rPr>
                  </w:pPr>
                </w:p>
                <w:p w:rsidR="00904913" w:rsidRPr="00093D52" w:rsidRDefault="00904913" w:rsidP="007A4765">
                  <w:pPr>
                    <w:spacing w:before="120" w:after="120" w:line="240" w:lineRule="auto"/>
                    <w:jc w:val="center"/>
                    <w:rPr>
                      <w:sz w:val="24"/>
                      <w:szCs w:val="24"/>
                    </w:rPr>
                  </w:pPr>
                </w:p>
              </w:tc>
              <w:tc>
                <w:tcPr>
                  <w:tcW w:w="5812" w:type="dxa"/>
                </w:tcPr>
                <w:p w:rsidR="00904913" w:rsidRPr="001D25F8" w:rsidRDefault="00904913" w:rsidP="007A4765">
                  <w:pPr>
                    <w:spacing w:before="120" w:after="120"/>
                    <w:jc w:val="center"/>
                    <w:rPr>
                      <w:b/>
                      <w:sz w:val="26"/>
                      <w:szCs w:val="26"/>
                    </w:rPr>
                  </w:pPr>
                  <w:r w:rsidRPr="001D25F8">
                    <w:rPr>
                      <w:b/>
                      <w:sz w:val="26"/>
                      <w:szCs w:val="26"/>
                    </w:rPr>
                    <w:t xml:space="preserve">CỘNG HOÀ XÃ HỘI CHỦ NGHĨA VIỆT </w:t>
                  </w:r>
                  <w:smartTag w:uri="urn:schemas-microsoft-com:office:smarttags" w:element="place">
                    <w:smartTag w:uri="urn:schemas-microsoft-com:office:smarttags" w:element="country-region">
                      <w:r w:rsidRPr="001D25F8">
                        <w:rPr>
                          <w:b/>
                          <w:sz w:val="26"/>
                          <w:szCs w:val="26"/>
                        </w:rPr>
                        <w:t>NAM</w:t>
                      </w:r>
                    </w:smartTag>
                  </w:smartTag>
                </w:p>
                <w:p w:rsidR="00904913" w:rsidRPr="005926AB" w:rsidRDefault="00486157" w:rsidP="007A4765">
                  <w:pPr>
                    <w:spacing w:before="120" w:after="120"/>
                    <w:jc w:val="center"/>
                    <w:rPr>
                      <w:sz w:val="27"/>
                      <w:szCs w:val="27"/>
                    </w:rPr>
                  </w:pPr>
                  <w:r>
                    <w:rPr>
                      <w:b/>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715645</wp:posOffset>
                            </wp:positionH>
                            <wp:positionV relativeFrom="paragraph">
                              <wp:posOffset>252730</wp:posOffset>
                            </wp:positionV>
                            <wp:extent cx="2134235" cy="0"/>
                            <wp:effectExtent l="13335" t="10160" r="5080"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832F"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9.9pt" to="22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yGQIAADI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"/>
                        </w:pict>
                      </mc:Fallback>
                    </mc:AlternateContent>
                  </w:r>
                  <w:r w:rsidR="00904913" w:rsidRPr="005926AB">
                    <w:rPr>
                      <w:b/>
                      <w:sz w:val="27"/>
                      <w:szCs w:val="27"/>
                    </w:rPr>
                    <w:t>Độc lập - Tự do - Hạnh phúc</w:t>
                  </w:r>
                </w:p>
                <w:p w:rsidR="00904913" w:rsidRPr="0036036F" w:rsidRDefault="00904913" w:rsidP="007A4765">
                  <w:pPr>
                    <w:spacing w:before="120" w:after="120"/>
                    <w:jc w:val="both"/>
                    <w:rPr>
                      <w:sz w:val="2"/>
                      <w:szCs w:val="26"/>
                    </w:rPr>
                  </w:pPr>
                </w:p>
                <w:p w:rsidR="00904913" w:rsidRPr="00B821F7" w:rsidRDefault="00904913" w:rsidP="007A4765">
                  <w:pPr>
                    <w:spacing w:before="120" w:after="120"/>
                    <w:jc w:val="right"/>
                    <w:rPr>
                      <w:sz w:val="28"/>
                      <w:szCs w:val="28"/>
                    </w:rPr>
                  </w:pPr>
                  <w:r w:rsidRPr="00B821F7">
                    <w:rPr>
                      <w:i/>
                      <w:sz w:val="28"/>
                      <w:szCs w:val="28"/>
                    </w:rPr>
                    <w:t>Hà Nộ</w:t>
                  </w:r>
                  <w:r w:rsidR="00AC77F3">
                    <w:rPr>
                      <w:i/>
                      <w:sz w:val="28"/>
                      <w:szCs w:val="28"/>
                    </w:rPr>
                    <w:t>i, ngày</w:t>
                  </w:r>
                  <w:r w:rsidRPr="00B821F7">
                    <w:rPr>
                      <w:i/>
                      <w:sz w:val="28"/>
                      <w:szCs w:val="28"/>
                    </w:rPr>
                    <w:t xml:space="preserve"> </w:t>
                  </w:r>
                  <w:r w:rsidR="00AC77F3">
                    <w:rPr>
                      <w:i/>
                      <w:sz w:val="28"/>
                      <w:szCs w:val="28"/>
                    </w:rPr>
                    <w:t>11</w:t>
                  </w:r>
                  <w:r w:rsidRPr="00B821F7">
                    <w:rPr>
                      <w:i/>
                      <w:sz w:val="28"/>
                      <w:szCs w:val="28"/>
                    </w:rPr>
                    <w:t xml:space="preserve"> tháng </w:t>
                  </w:r>
                  <w:r w:rsidR="00AC77F3">
                    <w:rPr>
                      <w:i/>
                      <w:sz w:val="28"/>
                      <w:szCs w:val="28"/>
                    </w:rPr>
                    <w:t>7</w:t>
                  </w:r>
                  <w:r w:rsidRPr="00B821F7">
                    <w:rPr>
                      <w:i/>
                      <w:sz w:val="28"/>
                      <w:szCs w:val="28"/>
                    </w:rPr>
                    <w:t xml:space="preserve"> năm 2016</w:t>
                  </w:r>
                </w:p>
              </w:tc>
            </w:tr>
          </w:tbl>
          <w:p w:rsidR="00904913" w:rsidRDefault="00904913" w:rsidP="007A4765">
            <w:pPr>
              <w:tabs>
                <w:tab w:val="center" w:pos="4536"/>
              </w:tabs>
              <w:spacing w:before="120" w:after="120" w:line="240" w:lineRule="auto"/>
              <w:jc w:val="center"/>
              <w:rPr>
                <w:b/>
                <w:sz w:val="26"/>
                <w:szCs w:val="26"/>
              </w:rPr>
            </w:pPr>
            <w:r w:rsidRPr="0003326F">
              <w:rPr>
                <w:b/>
                <w:sz w:val="26"/>
                <w:szCs w:val="26"/>
              </w:rPr>
              <w:t xml:space="preserve">THÔNG BÁO </w:t>
            </w:r>
          </w:p>
          <w:p w:rsidR="00776965" w:rsidRPr="00AC77F3" w:rsidRDefault="00776965" w:rsidP="007A4765">
            <w:pPr>
              <w:tabs>
                <w:tab w:val="center" w:pos="4536"/>
              </w:tabs>
              <w:spacing w:before="120" w:after="120" w:line="240" w:lineRule="auto"/>
              <w:jc w:val="center"/>
              <w:rPr>
                <w:b/>
                <w:sz w:val="2"/>
                <w:szCs w:val="26"/>
              </w:rPr>
            </w:pPr>
          </w:p>
          <w:p w:rsidR="00904913" w:rsidRDefault="00904913" w:rsidP="007A4765">
            <w:pPr>
              <w:tabs>
                <w:tab w:val="center" w:pos="4536"/>
              </w:tabs>
              <w:spacing w:before="120" w:after="120" w:line="240" w:lineRule="auto"/>
              <w:jc w:val="center"/>
              <w:rPr>
                <w:b/>
                <w:sz w:val="26"/>
                <w:szCs w:val="26"/>
              </w:rPr>
            </w:pPr>
            <w:r w:rsidRPr="0003326F">
              <w:rPr>
                <w:b/>
                <w:sz w:val="26"/>
                <w:szCs w:val="26"/>
              </w:rPr>
              <w:t xml:space="preserve">KẾT QUẢ KIỂM TRA VIỆC CHẤP HÀNH PHÁP LUẬT </w:t>
            </w:r>
          </w:p>
          <w:p w:rsidR="00904913" w:rsidRPr="0003326F" w:rsidRDefault="00904913" w:rsidP="007A4765">
            <w:pPr>
              <w:tabs>
                <w:tab w:val="center" w:pos="4536"/>
              </w:tabs>
              <w:spacing w:before="120" w:after="120" w:line="240" w:lineRule="auto"/>
              <w:jc w:val="center"/>
              <w:rPr>
                <w:b/>
                <w:sz w:val="26"/>
                <w:szCs w:val="26"/>
              </w:rPr>
            </w:pPr>
            <w:r w:rsidRPr="0003326F">
              <w:rPr>
                <w:b/>
                <w:sz w:val="26"/>
                <w:szCs w:val="26"/>
              </w:rPr>
              <w:t>VỀ BÁN HÀNG ĐA CẤP</w:t>
            </w:r>
          </w:p>
          <w:p w:rsidR="00904913" w:rsidRPr="00904913" w:rsidRDefault="00904913" w:rsidP="007A4765">
            <w:pPr>
              <w:spacing w:before="120" w:after="120" w:line="288" w:lineRule="auto"/>
              <w:ind w:firstLine="709"/>
              <w:jc w:val="both"/>
              <w:rPr>
                <w:sz w:val="8"/>
                <w:szCs w:val="28"/>
              </w:rPr>
            </w:pPr>
            <w:r w:rsidRPr="00B821F7">
              <w:rPr>
                <w:sz w:val="28"/>
                <w:szCs w:val="28"/>
              </w:rPr>
              <w:softHyphen/>
            </w:r>
          </w:p>
          <w:p w:rsidR="00904913" w:rsidRPr="00962C63" w:rsidRDefault="00904913" w:rsidP="007A4765">
            <w:pPr>
              <w:spacing w:before="120" w:after="120" w:line="240" w:lineRule="auto"/>
              <w:ind w:firstLine="709"/>
              <w:jc w:val="both"/>
              <w:rPr>
                <w:sz w:val="28"/>
                <w:szCs w:val="28"/>
              </w:rPr>
            </w:pPr>
            <w:r w:rsidRPr="00AC77F3">
              <w:rPr>
                <w:spacing w:val="-2"/>
                <w:sz w:val="28"/>
                <w:szCs w:val="28"/>
              </w:rPr>
              <w:t>Ngày 21 tháng 3 năm 2016, Bộ trưởng Bộ Công Thương đã ký Quyết định số 1052/QĐ-BCT thành lập Đoàn kiểm tra việc chấp hành pháp luật về bán hàng đa cấp đối với 07 doanh nghiệp</w:t>
            </w:r>
            <w:r w:rsidR="006729F0" w:rsidRPr="00AC77F3">
              <w:rPr>
                <w:spacing w:val="-2"/>
                <w:sz w:val="28"/>
                <w:szCs w:val="28"/>
              </w:rPr>
              <w:t>, bao gồm</w:t>
            </w:r>
            <w:r w:rsidRPr="00AC77F3">
              <w:rPr>
                <w:spacing w:val="-2"/>
                <w:sz w:val="28"/>
                <w:szCs w:val="28"/>
              </w:rPr>
              <w:t xml:space="preserve">: Công ty TNHH Amway Việt Nam, Công ty TNHH Unicity Marketing, Công ty TNHH Thiên Ngọc Minh Uy, Công ty Cổ phần Liên minh tiêu dùng Việt Nam, Công ty Cổ phần Liên kết tri thức, Công ty Cổ phần Tập đoàn liên kết Việt Nam và Công ty TNHH Nhượng quyền thương mại Thăng Long. </w:t>
            </w:r>
            <w:r w:rsidR="006729F0" w:rsidRPr="00AC77F3">
              <w:rPr>
                <w:spacing w:val="-2"/>
                <w:sz w:val="28"/>
                <w:szCs w:val="28"/>
              </w:rPr>
              <w:t>T</w:t>
            </w:r>
            <w:r w:rsidRPr="00AC77F3">
              <w:rPr>
                <w:spacing w:val="-2"/>
                <w:sz w:val="28"/>
                <w:szCs w:val="28"/>
              </w:rPr>
              <w:t>h</w:t>
            </w:r>
            <w:r w:rsidR="006729F0" w:rsidRPr="00AC77F3">
              <w:rPr>
                <w:spacing w:val="-2"/>
                <w:sz w:val="28"/>
                <w:szCs w:val="28"/>
              </w:rPr>
              <w:t>ành phần Đ</w:t>
            </w:r>
            <w:r w:rsidRPr="00AC77F3">
              <w:rPr>
                <w:spacing w:val="-2"/>
                <w:sz w:val="28"/>
                <w:szCs w:val="28"/>
              </w:rPr>
              <w:t xml:space="preserve">oàn kiểm tra </w:t>
            </w:r>
            <w:r w:rsidR="006729F0" w:rsidRPr="00AC77F3">
              <w:rPr>
                <w:spacing w:val="-2"/>
                <w:sz w:val="28"/>
                <w:szCs w:val="28"/>
              </w:rPr>
              <w:t xml:space="preserve">bao </w:t>
            </w:r>
            <w:r w:rsidRPr="00AC77F3">
              <w:rPr>
                <w:spacing w:val="-2"/>
                <w:sz w:val="28"/>
                <w:szCs w:val="28"/>
              </w:rPr>
              <w:t>gồm đ</w:t>
            </w:r>
            <w:r w:rsidR="006729F0" w:rsidRPr="00AC77F3">
              <w:rPr>
                <w:spacing w:val="-2"/>
                <w:sz w:val="28"/>
                <w:szCs w:val="28"/>
              </w:rPr>
              <w:t>ại</w:t>
            </w:r>
            <w:r w:rsidRPr="00AC77F3">
              <w:rPr>
                <w:spacing w:val="-2"/>
                <w:sz w:val="28"/>
                <w:szCs w:val="28"/>
              </w:rPr>
              <w:t xml:space="preserve"> diện Cục Quản lý cạnh tranh, Cục Quản lý thị trường</w:t>
            </w:r>
            <w:r w:rsidR="006729F0" w:rsidRPr="00AC77F3">
              <w:rPr>
                <w:spacing w:val="-2"/>
                <w:sz w:val="28"/>
                <w:szCs w:val="28"/>
              </w:rPr>
              <w:t xml:space="preserve"> và</w:t>
            </w:r>
            <w:r w:rsidRPr="00AC77F3">
              <w:rPr>
                <w:spacing w:val="-2"/>
                <w:sz w:val="28"/>
                <w:szCs w:val="28"/>
              </w:rPr>
              <w:t xml:space="preserve"> Cục Cảnh sát điều t</w:t>
            </w:r>
            <w:r w:rsidR="006729F0" w:rsidRPr="00AC77F3">
              <w:rPr>
                <w:spacing w:val="-2"/>
                <w:sz w:val="28"/>
                <w:szCs w:val="28"/>
              </w:rPr>
              <w:t>r</w:t>
            </w:r>
            <w:r w:rsidRPr="00AC77F3">
              <w:rPr>
                <w:spacing w:val="-2"/>
                <w:sz w:val="28"/>
                <w:szCs w:val="28"/>
              </w:rPr>
              <w:t>a tội phạm về kinh tế và tham nhũng</w:t>
            </w:r>
            <w:r w:rsidR="006729F0" w:rsidRPr="00AC77F3">
              <w:rPr>
                <w:spacing w:val="-2"/>
                <w:sz w:val="28"/>
                <w:szCs w:val="28"/>
              </w:rPr>
              <w:t xml:space="preserve"> (C46)</w:t>
            </w:r>
            <w:r>
              <w:rPr>
                <w:sz w:val="28"/>
                <w:szCs w:val="28"/>
              </w:rPr>
              <w:t>.</w:t>
            </w:r>
          </w:p>
          <w:p w:rsidR="00904913" w:rsidRPr="00962C63" w:rsidRDefault="006729F0" w:rsidP="007A4765">
            <w:pPr>
              <w:spacing w:before="120" w:after="120" w:line="240" w:lineRule="auto"/>
              <w:ind w:firstLine="709"/>
              <w:jc w:val="both"/>
              <w:rPr>
                <w:sz w:val="28"/>
                <w:szCs w:val="28"/>
              </w:rPr>
            </w:pPr>
            <w:r>
              <w:rPr>
                <w:sz w:val="28"/>
                <w:szCs w:val="28"/>
              </w:rPr>
              <w:t>N</w:t>
            </w:r>
            <w:r w:rsidR="00904913" w:rsidRPr="00962C63">
              <w:rPr>
                <w:sz w:val="28"/>
                <w:szCs w:val="28"/>
              </w:rPr>
              <w:t xml:space="preserve">gày </w:t>
            </w:r>
            <w:r w:rsidR="00904913">
              <w:rPr>
                <w:sz w:val="28"/>
                <w:szCs w:val="28"/>
              </w:rPr>
              <w:t xml:space="preserve">29 </w:t>
            </w:r>
            <w:r w:rsidR="00904913" w:rsidRPr="00962C63">
              <w:rPr>
                <w:sz w:val="28"/>
                <w:szCs w:val="28"/>
              </w:rPr>
              <w:t xml:space="preserve">tháng </w:t>
            </w:r>
            <w:r w:rsidR="00904913">
              <w:rPr>
                <w:sz w:val="28"/>
                <w:szCs w:val="28"/>
              </w:rPr>
              <w:t xml:space="preserve">04 </w:t>
            </w:r>
            <w:r w:rsidR="00904913" w:rsidRPr="00962C63">
              <w:rPr>
                <w:sz w:val="28"/>
                <w:szCs w:val="28"/>
              </w:rPr>
              <w:t xml:space="preserve">năm 2016, </w:t>
            </w:r>
            <w:r>
              <w:rPr>
                <w:sz w:val="28"/>
                <w:szCs w:val="28"/>
              </w:rPr>
              <w:t xml:space="preserve">xuất phát từ yêu cầu thực tiễn, </w:t>
            </w:r>
            <w:r w:rsidR="00904913" w:rsidRPr="00962C63">
              <w:rPr>
                <w:sz w:val="28"/>
                <w:szCs w:val="28"/>
              </w:rPr>
              <w:t>Bộ trưởng Bộ Công Thương</w:t>
            </w:r>
            <w:r w:rsidR="00904913">
              <w:rPr>
                <w:sz w:val="28"/>
                <w:szCs w:val="28"/>
              </w:rPr>
              <w:t xml:space="preserve"> đã ký Q</w:t>
            </w:r>
            <w:r w:rsidR="00904913" w:rsidRPr="00962C63">
              <w:rPr>
                <w:sz w:val="28"/>
                <w:szCs w:val="28"/>
              </w:rPr>
              <w:t xml:space="preserve">uyết định </w:t>
            </w:r>
            <w:r w:rsidR="00904913">
              <w:rPr>
                <w:sz w:val="28"/>
                <w:szCs w:val="28"/>
              </w:rPr>
              <w:t xml:space="preserve">số 1675/QĐ-BCT </w:t>
            </w:r>
            <w:r w:rsidR="00904913" w:rsidRPr="00962C63">
              <w:rPr>
                <w:sz w:val="28"/>
                <w:szCs w:val="28"/>
              </w:rPr>
              <w:t xml:space="preserve">nâng cấp Trưởng đoàn kiểm tra lên cấp Lãnh đạo Cục </w:t>
            </w:r>
            <w:r w:rsidR="00904913">
              <w:rPr>
                <w:sz w:val="28"/>
                <w:szCs w:val="28"/>
              </w:rPr>
              <w:t>Quản lý cạnh tranh</w:t>
            </w:r>
            <w:r>
              <w:rPr>
                <w:sz w:val="28"/>
                <w:szCs w:val="28"/>
              </w:rPr>
              <w:t>,</w:t>
            </w:r>
            <w:r w:rsidR="00904913">
              <w:rPr>
                <w:sz w:val="28"/>
                <w:szCs w:val="28"/>
              </w:rPr>
              <w:t xml:space="preserve"> </w:t>
            </w:r>
            <w:r w:rsidR="00904913" w:rsidRPr="00962C63">
              <w:rPr>
                <w:sz w:val="28"/>
                <w:szCs w:val="28"/>
              </w:rPr>
              <w:t>đồng thời bổ sung thêm một số thành viên là đại diện các đơn vị liên quan của Bộ Công Thương</w:t>
            </w:r>
            <w:r>
              <w:rPr>
                <w:sz w:val="28"/>
                <w:szCs w:val="28"/>
              </w:rPr>
              <w:t>, bao gồm</w:t>
            </w:r>
            <w:r w:rsidR="00904913" w:rsidRPr="00962C63">
              <w:rPr>
                <w:sz w:val="28"/>
                <w:szCs w:val="28"/>
              </w:rPr>
              <w:t>: Thanh tra Bộ, Vụ Pháp chế, Vụ Tài chính và Cục Thương mại điện tử và Công nghệ thông tin.</w:t>
            </w:r>
          </w:p>
          <w:p w:rsidR="00904913" w:rsidRDefault="00904913" w:rsidP="007A4765">
            <w:pPr>
              <w:spacing w:before="120" w:after="120" w:line="240" w:lineRule="auto"/>
              <w:ind w:firstLine="709"/>
              <w:jc w:val="both"/>
              <w:rPr>
                <w:sz w:val="28"/>
                <w:szCs w:val="28"/>
              </w:rPr>
            </w:pPr>
            <w:r>
              <w:rPr>
                <w:sz w:val="28"/>
                <w:szCs w:val="28"/>
              </w:rPr>
              <w:t>Ngày 07 tháng 7 năm 2016, Bộ trưởng Bộ Công Thương đã ký Kết luận kiểm tra đối với 04 doanh nghiệp</w:t>
            </w:r>
            <w:r w:rsidR="00776965">
              <w:rPr>
                <w:sz w:val="28"/>
                <w:szCs w:val="28"/>
              </w:rPr>
              <w:t xml:space="preserve"> thuộc danh sách kiểm tra</w:t>
            </w:r>
            <w:r w:rsidR="006729F0">
              <w:rPr>
                <w:sz w:val="28"/>
                <w:szCs w:val="28"/>
              </w:rPr>
              <w:t>. N</w:t>
            </w:r>
            <w:r>
              <w:rPr>
                <w:sz w:val="28"/>
                <w:szCs w:val="28"/>
              </w:rPr>
              <w:t xml:space="preserve">ội dung </w:t>
            </w:r>
            <w:r w:rsidR="006729F0">
              <w:rPr>
                <w:sz w:val="28"/>
                <w:szCs w:val="28"/>
              </w:rPr>
              <w:t xml:space="preserve">cụ thể </w:t>
            </w:r>
            <w:r>
              <w:rPr>
                <w:sz w:val="28"/>
                <w:szCs w:val="28"/>
              </w:rPr>
              <w:t>như sau:</w:t>
            </w:r>
          </w:p>
          <w:p w:rsidR="00904913" w:rsidRPr="00D75432" w:rsidRDefault="00904913" w:rsidP="007A4765">
            <w:pPr>
              <w:spacing w:before="120" w:after="120" w:line="240" w:lineRule="auto"/>
              <w:ind w:firstLine="709"/>
              <w:jc w:val="both"/>
              <w:rPr>
                <w:b/>
                <w:sz w:val="28"/>
                <w:szCs w:val="28"/>
              </w:rPr>
            </w:pPr>
            <w:r>
              <w:rPr>
                <w:b/>
                <w:sz w:val="28"/>
                <w:szCs w:val="28"/>
              </w:rPr>
              <w:t>I</w:t>
            </w:r>
            <w:r w:rsidRPr="00D75432">
              <w:rPr>
                <w:b/>
                <w:sz w:val="28"/>
                <w:szCs w:val="28"/>
              </w:rPr>
              <w:t>. Công ty Cổ phần Liên kết tri thức (K-Link)</w:t>
            </w:r>
          </w:p>
          <w:p w:rsidR="00904913" w:rsidRDefault="00B108FC" w:rsidP="007A4765">
            <w:pPr>
              <w:widowControl w:val="0"/>
              <w:spacing w:before="120" w:after="120" w:line="240" w:lineRule="auto"/>
              <w:ind w:firstLine="709"/>
              <w:jc w:val="both"/>
              <w:rPr>
                <w:spacing w:val="-6"/>
                <w:sz w:val="28"/>
                <w:szCs w:val="28"/>
              </w:rPr>
            </w:pPr>
            <w:r>
              <w:rPr>
                <w:color w:val="000000"/>
                <w:sz w:val="28"/>
                <w:szCs w:val="28"/>
              </w:rPr>
              <w:t>K</w:t>
            </w:r>
            <w:r w:rsidR="00904913">
              <w:rPr>
                <w:spacing w:val="-6"/>
                <w:sz w:val="28"/>
                <w:szCs w:val="28"/>
              </w:rPr>
              <w:t>ết quả kiểm tra</w:t>
            </w:r>
            <w:r>
              <w:rPr>
                <w:spacing w:val="-6"/>
                <w:sz w:val="28"/>
                <w:szCs w:val="28"/>
              </w:rPr>
              <w:t xml:space="preserve"> cho thấy</w:t>
            </w:r>
            <w:r w:rsidR="00904913" w:rsidRPr="00EA28A6">
              <w:rPr>
                <w:spacing w:val="-6"/>
                <w:sz w:val="28"/>
                <w:szCs w:val="28"/>
              </w:rPr>
              <w:t>:</w:t>
            </w:r>
          </w:p>
          <w:p w:rsidR="00904913" w:rsidRPr="00333DF9" w:rsidRDefault="00904913" w:rsidP="007A4765">
            <w:pPr>
              <w:widowControl w:val="0"/>
              <w:spacing w:before="120" w:after="120" w:line="240" w:lineRule="auto"/>
              <w:ind w:firstLine="720"/>
              <w:jc w:val="both"/>
              <w:rPr>
                <w:sz w:val="28"/>
                <w:szCs w:val="28"/>
                <w:lang w:val="pt-BR"/>
              </w:rPr>
            </w:pPr>
            <w:r>
              <w:rPr>
                <w:sz w:val="28"/>
                <w:szCs w:val="28"/>
                <w:lang w:val="pt-BR"/>
              </w:rPr>
              <w:t>1.</w:t>
            </w:r>
            <w:r w:rsidRPr="00333DF9">
              <w:rPr>
                <w:sz w:val="28"/>
                <w:szCs w:val="28"/>
                <w:lang w:val="pt-BR"/>
              </w:rPr>
              <w:t xml:space="preserve"> </w:t>
            </w:r>
            <w:r w:rsidRPr="00333DF9">
              <w:rPr>
                <w:color w:val="000000"/>
                <w:sz w:val="28"/>
                <w:szCs w:val="28"/>
              </w:rPr>
              <w:t>Một số hợp đồng bán hàng đa cấp của Công ty ký với nhà phân phối không điền đầy đủ các thông tin theo quy định</w:t>
            </w:r>
            <w:r>
              <w:rPr>
                <w:color w:val="000000"/>
                <w:sz w:val="28"/>
                <w:szCs w:val="28"/>
              </w:rPr>
              <w:t xml:space="preserve">. Hành vi này </w:t>
            </w:r>
            <w:r w:rsidRPr="00333DF9">
              <w:rPr>
                <w:sz w:val="28"/>
                <w:szCs w:val="28"/>
                <w:lang w:val="pt-BR"/>
              </w:rPr>
              <w:t>có dấu hiệu vi phạm Điều 24 Nghị định 42/2014/NĐ-CP</w:t>
            </w:r>
            <w:r w:rsidR="006729F0">
              <w:rPr>
                <w:sz w:val="28"/>
                <w:szCs w:val="28"/>
                <w:lang w:val="pt-BR"/>
              </w:rPr>
              <w:t xml:space="preserve"> của Chính phủ</w:t>
            </w:r>
            <w:r w:rsidRPr="00333DF9">
              <w:rPr>
                <w:sz w:val="28"/>
                <w:szCs w:val="28"/>
                <w:lang w:val="pt-BR"/>
              </w:rPr>
              <w:t>.</w:t>
            </w:r>
          </w:p>
          <w:p w:rsidR="00904913" w:rsidRPr="00333DF9" w:rsidRDefault="00904913" w:rsidP="007A4765">
            <w:pPr>
              <w:widowControl w:val="0"/>
              <w:spacing w:before="120" w:after="120" w:line="240" w:lineRule="auto"/>
              <w:ind w:firstLine="720"/>
              <w:jc w:val="both"/>
              <w:rPr>
                <w:sz w:val="28"/>
                <w:szCs w:val="28"/>
                <w:lang w:val="pt-BR"/>
              </w:rPr>
            </w:pPr>
            <w:r>
              <w:rPr>
                <w:sz w:val="28"/>
                <w:szCs w:val="28"/>
                <w:lang w:val="pt-BR"/>
              </w:rPr>
              <w:t xml:space="preserve">2. </w:t>
            </w:r>
            <w:r w:rsidR="00B108FC">
              <w:rPr>
                <w:sz w:val="28"/>
                <w:szCs w:val="28"/>
                <w:lang w:val="pt-BR"/>
              </w:rPr>
              <w:t>N</w:t>
            </w:r>
            <w:r w:rsidRPr="00333DF9">
              <w:rPr>
                <w:sz w:val="28"/>
                <w:szCs w:val="28"/>
                <w:lang w:val="pt-BR"/>
              </w:rPr>
              <w:t xml:space="preserve">hiều nhà phân phối có địa chỉ ghi trên CMND tại một địa phương nhưng hoạt động kinh doanh tại một địa phương khác. </w:t>
            </w:r>
            <w:r w:rsidR="002A60D3">
              <w:rPr>
                <w:sz w:val="28"/>
                <w:szCs w:val="28"/>
                <w:lang w:val="pt-BR"/>
              </w:rPr>
              <w:t xml:space="preserve">Vì vậy, Đoàn kiểm tra </w:t>
            </w:r>
            <w:r w:rsidR="00776965">
              <w:rPr>
                <w:sz w:val="28"/>
                <w:szCs w:val="28"/>
                <w:lang w:val="pt-BR"/>
              </w:rPr>
              <w:t xml:space="preserve">đã </w:t>
            </w:r>
            <w:r w:rsidR="002A60D3">
              <w:rPr>
                <w:sz w:val="28"/>
                <w:szCs w:val="28"/>
                <w:lang w:val="pt-BR"/>
              </w:rPr>
              <w:t>yêu cầu Công ty áp dụng các biện pháp để quản lý phạm vi hoạt động của nhà phân phối, bảo đảm báo cáo chính xác phạm vi hoạt động của nhà phân phối tới các cơ quan quản lý</w:t>
            </w:r>
            <w:r w:rsidRPr="00333DF9">
              <w:rPr>
                <w:sz w:val="28"/>
                <w:szCs w:val="28"/>
                <w:lang w:val="pt-BR"/>
              </w:rPr>
              <w:t>.</w:t>
            </w:r>
          </w:p>
          <w:p w:rsidR="00904913" w:rsidRPr="00333DF9" w:rsidRDefault="00904913" w:rsidP="007A4765">
            <w:pPr>
              <w:widowControl w:val="0"/>
              <w:spacing w:before="120" w:after="120" w:line="240" w:lineRule="auto"/>
              <w:ind w:firstLine="720"/>
              <w:jc w:val="both"/>
              <w:rPr>
                <w:spacing w:val="-2"/>
                <w:sz w:val="28"/>
                <w:szCs w:val="28"/>
                <w:lang w:val="pt-BR"/>
              </w:rPr>
            </w:pPr>
            <w:r w:rsidRPr="001401A7">
              <w:rPr>
                <w:color w:val="000000"/>
                <w:sz w:val="28"/>
                <w:szCs w:val="28"/>
                <w:lang w:val="pt-BR"/>
              </w:rPr>
              <w:t xml:space="preserve">3. </w:t>
            </w:r>
            <w:r w:rsidRPr="00333DF9">
              <w:rPr>
                <w:color w:val="000000"/>
                <w:sz w:val="28"/>
                <w:szCs w:val="28"/>
                <w:lang w:val="vi-VN"/>
              </w:rPr>
              <w:t xml:space="preserve">Công ty không cung cấp được </w:t>
            </w:r>
            <w:r w:rsidR="00B108FC" w:rsidRPr="00AC77F3">
              <w:rPr>
                <w:color w:val="000000"/>
                <w:sz w:val="28"/>
                <w:szCs w:val="28"/>
                <w:lang w:val="pt-BR"/>
              </w:rPr>
              <w:t xml:space="preserve">bằng chứng về việc đã gửi </w:t>
            </w:r>
            <w:r w:rsidRPr="00333DF9">
              <w:rPr>
                <w:color w:val="000000"/>
                <w:sz w:val="28"/>
                <w:szCs w:val="28"/>
                <w:lang w:val="vi-VN"/>
              </w:rPr>
              <w:t>Báo cáo định kỳ 06 tháng đầu năm 2015 đến các Sở Công Thương Bạc Liêu và Đà Nẵng; Báo cáo định kỳ năm 2015 đến Sở Công Thương Tây Ninh</w:t>
            </w:r>
            <w:r w:rsidR="00B108FC" w:rsidRPr="00AC77F3">
              <w:rPr>
                <w:color w:val="000000"/>
                <w:sz w:val="28"/>
                <w:szCs w:val="28"/>
                <w:lang w:val="pt-BR"/>
              </w:rPr>
              <w:t>,</w:t>
            </w:r>
            <w:r w:rsidRPr="001401A7">
              <w:rPr>
                <w:color w:val="000000"/>
                <w:sz w:val="28"/>
                <w:szCs w:val="28"/>
                <w:lang w:val="pt-BR"/>
              </w:rPr>
              <w:t xml:space="preserve"> nơi Công ty có hoạt động bán hàng đa cấp</w:t>
            </w:r>
            <w:r w:rsidRPr="00333DF9">
              <w:rPr>
                <w:color w:val="000000"/>
                <w:sz w:val="28"/>
                <w:szCs w:val="28"/>
                <w:lang w:val="vi-VN"/>
              </w:rPr>
              <w:t>.</w:t>
            </w:r>
            <w:r w:rsidRPr="001401A7">
              <w:rPr>
                <w:color w:val="000000"/>
                <w:sz w:val="28"/>
                <w:szCs w:val="28"/>
                <w:lang w:val="pt-BR"/>
              </w:rPr>
              <w:t xml:space="preserve"> </w:t>
            </w:r>
            <w:r w:rsidRPr="00333DF9">
              <w:rPr>
                <w:color w:val="000000"/>
                <w:sz w:val="28"/>
                <w:szCs w:val="28"/>
                <w:lang w:val="pt-BR"/>
              </w:rPr>
              <w:t>H</w:t>
            </w:r>
            <w:r w:rsidRPr="00333DF9">
              <w:rPr>
                <w:sz w:val="28"/>
                <w:szCs w:val="28"/>
                <w:lang w:val="pt-BR"/>
              </w:rPr>
              <w:t>ành vi n</w:t>
            </w:r>
            <w:r>
              <w:rPr>
                <w:sz w:val="28"/>
                <w:szCs w:val="28"/>
                <w:lang w:val="pt-BR"/>
              </w:rPr>
              <w:t>ày</w:t>
            </w:r>
            <w:r w:rsidRPr="00333DF9">
              <w:rPr>
                <w:sz w:val="28"/>
                <w:szCs w:val="28"/>
                <w:lang w:val="pt-BR"/>
              </w:rPr>
              <w:t xml:space="preserve"> có dấu hiệu vi phạm quy định tại </w:t>
            </w:r>
            <w:r w:rsidRPr="00333DF9">
              <w:rPr>
                <w:spacing w:val="-2"/>
                <w:sz w:val="28"/>
                <w:szCs w:val="28"/>
                <w:lang w:val="pt-BR"/>
              </w:rPr>
              <w:t>Điều 18 Nghị định 42/2014/NĐ-CP.</w:t>
            </w:r>
          </w:p>
          <w:p w:rsidR="00904913" w:rsidRPr="00333DF9" w:rsidRDefault="00904913" w:rsidP="007A4765">
            <w:pPr>
              <w:widowControl w:val="0"/>
              <w:spacing w:before="120" w:after="120" w:line="240" w:lineRule="auto"/>
              <w:ind w:firstLine="720"/>
              <w:jc w:val="both"/>
              <w:rPr>
                <w:spacing w:val="-2"/>
                <w:sz w:val="28"/>
                <w:szCs w:val="28"/>
                <w:lang w:val="pt-BR"/>
              </w:rPr>
            </w:pPr>
            <w:r>
              <w:rPr>
                <w:spacing w:val="-2"/>
                <w:sz w:val="28"/>
                <w:szCs w:val="28"/>
                <w:lang w:val="pt-BR"/>
              </w:rPr>
              <w:t>4.</w:t>
            </w:r>
            <w:r w:rsidRPr="00333DF9">
              <w:rPr>
                <w:spacing w:val="-2"/>
                <w:sz w:val="28"/>
                <w:szCs w:val="28"/>
                <w:lang w:val="pt-BR"/>
              </w:rPr>
              <w:t xml:space="preserve"> </w:t>
            </w:r>
            <w:r w:rsidR="00AE0400">
              <w:rPr>
                <w:spacing w:val="-2"/>
                <w:sz w:val="28"/>
                <w:szCs w:val="28"/>
                <w:lang w:val="pt-BR"/>
              </w:rPr>
              <w:t>T</w:t>
            </w:r>
            <w:r w:rsidRPr="00333DF9">
              <w:rPr>
                <w:color w:val="000000"/>
                <w:sz w:val="28"/>
                <w:szCs w:val="28"/>
                <w:lang w:val="pt-BR"/>
              </w:rPr>
              <w:t xml:space="preserve">hực trạng hoạt động tại Công ty cho thấy các khoản khuyến mại dành cho nhà phân phối được pháp luật về thuế coi là chi phí dành cho hoạt động xúc tiến </w:t>
            </w:r>
            <w:r w:rsidRPr="00333DF9">
              <w:rPr>
                <w:color w:val="000000"/>
                <w:sz w:val="28"/>
                <w:szCs w:val="28"/>
                <w:lang w:val="pt-BR"/>
              </w:rPr>
              <w:lastRenderedPageBreak/>
              <w:t xml:space="preserve">thương mại và bị khống chế mức trần chi phí 15%. Trong khi đó, theo quy định của Nghị định 42/2014/NĐ-CP, các khoản khuyến mại này là một phần trong “hoa hồng, tiền thưởng và lợi ích kinh tế khác” dành cho nhà phân phối. Vì vậy, </w:t>
            </w:r>
            <w:r w:rsidR="00776965">
              <w:rPr>
                <w:color w:val="000000"/>
                <w:sz w:val="28"/>
                <w:szCs w:val="28"/>
                <w:lang w:val="pt-BR"/>
              </w:rPr>
              <w:t xml:space="preserve">Đoàn kiểm tra kiến nghị </w:t>
            </w:r>
            <w:r w:rsidRPr="00333DF9">
              <w:rPr>
                <w:color w:val="000000"/>
                <w:sz w:val="28"/>
                <w:szCs w:val="28"/>
                <w:lang w:val="pt-BR"/>
              </w:rPr>
              <w:t>cần có sự đồng bộ giữa pháp luật về quản lý hoạt động bán hàng đa cấp và pháp luật về thuế để tránh việc hiểu và áp dụng khác nhau.</w:t>
            </w:r>
          </w:p>
          <w:p w:rsidR="00904913" w:rsidRPr="00333DF9" w:rsidRDefault="00904913" w:rsidP="007A4765">
            <w:pPr>
              <w:widowControl w:val="0"/>
              <w:spacing w:before="120" w:after="120" w:line="240" w:lineRule="auto"/>
              <w:ind w:firstLine="720"/>
              <w:jc w:val="both"/>
              <w:rPr>
                <w:color w:val="000000"/>
                <w:spacing w:val="-4"/>
                <w:sz w:val="28"/>
                <w:szCs w:val="28"/>
                <w:lang w:val="pt-BR"/>
              </w:rPr>
            </w:pPr>
            <w:r>
              <w:rPr>
                <w:spacing w:val="-2"/>
                <w:sz w:val="28"/>
                <w:szCs w:val="28"/>
                <w:lang w:val="pt-BR"/>
              </w:rPr>
              <w:t>5.</w:t>
            </w:r>
            <w:r w:rsidRPr="00333DF9">
              <w:rPr>
                <w:spacing w:val="-2"/>
                <w:sz w:val="28"/>
                <w:szCs w:val="28"/>
                <w:lang w:val="pt-BR"/>
              </w:rPr>
              <w:t xml:space="preserve"> </w:t>
            </w:r>
            <w:r w:rsidRPr="00333DF9">
              <w:rPr>
                <w:color w:val="000000"/>
                <w:spacing w:val="-4"/>
                <w:sz w:val="28"/>
                <w:szCs w:val="28"/>
                <w:lang w:val="pt-BR"/>
              </w:rPr>
              <w:t>Công ty không kê khai đầy đủ thông tin về số lượng hàng bán và số tiền mua hàng thu từ từng nhà phân phối</w:t>
            </w:r>
            <w:r>
              <w:rPr>
                <w:color w:val="000000"/>
                <w:spacing w:val="-4"/>
                <w:sz w:val="28"/>
                <w:szCs w:val="28"/>
                <w:lang w:val="pt-BR"/>
              </w:rPr>
              <w:t>. Hành vi này</w:t>
            </w:r>
            <w:r w:rsidRPr="00333DF9">
              <w:rPr>
                <w:color w:val="000000"/>
                <w:spacing w:val="-4"/>
                <w:sz w:val="28"/>
                <w:szCs w:val="28"/>
                <w:lang w:val="pt-BR"/>
              </w:rPr>
              <w:t xml:space="preserve"> có dấu hiệu vi phạm quy định của pháp luật về thuế.</w:t>
            </w:r>
          </w:p>
          <w:p w:rsidR="00904913" w:rsidRPr="001401A7" w:rsidRDefault="00904913" w:rsidP="007A4765">
            <w:pPr>
              <w:widowControl w:val="0"/>
              <w:spacing w:before="120" w:after="120" w:line="240" w:lineRule="auto"/>
              <w:ind w:firstLine="709"/>
              <w:jc w:val="both"/>
              <w:rPr>
                <w:b/>
                <w:spacing w:val="-6"/>
                <w:sz w:val="28"/>
                <w:szCs w:val="28"/>
                <w:lang w:val="pt-BR"/>
              </w:rPr>
            </w:pPr>
            <w:r>
              <w:rPr>
                <w:b/>
                <w:spacing w:val="-6"/>
                <w:sz w:val="28"/>
                <w:szCs w:val="28"/>
                <w:lang w:val="pt-BR"/>
              </w:rPr>
              <w:t>II</w:t>
            </w:r>
            <w:r w:rsidRPr="001401A7">
              <w:rPr>
                <w:b/>
                <w:spacing w:val="-6"/>
                <w:sz w:val="28"/>
                <w:szCs w:val="28"/>
                <w:lang w:val="pt-BR"/>
              </w:rPr>
              <w:t>. Công ty TNHH Nhượng quyền Thương mại Thăng Long</w:t>
            </w:r>
          </w:p>
          <w:p w:rsidR="00904913" w:rsidRPr="001401A7" w:rsidRDefault="002F3465" w:rsidP="007A4765">
            <w:pPr>
              <w:widowControl w:val="0"/>
              <w:spacing w:before="120" w:after="120" w:line="240" w:lineRule="auto"/>
              <w:ind w:firstLine="720"/>
              <w:jc w:val="both"/>
              <w:rPr>
                <w:spacing w:val="-6"/>
                <w:sz w:val="28"/>
                <w:szCs w:val="28"/>
                <w:lang w:val="pt-BR"/>
              </w:rPr>
            </w:pPr>
            <w:r>
              <w:rPr>
                <w:sz w:val="28"/>
                <w:szCs w:val="28"/>
                <w:lang w:val="pt-BR"/>
              </w:rPr>
              <w:t>K</w:t>
            </w:r>
            <w:r w:rsidR="00904913">
              <w:rPr>
                <w:spacing w:val="-6"/>
                <w:sz w:val="28"/>
                <w:szCs w:val="28"/>
                <w:lang w:val="pt-BR"/>
              </w:rPr>
              <w:t>ết quả kiểm tra</w:t>
            </w:r>
            <w:r>
              <w:rPr>
                <w:spacing w:val="-6"/>
                <w:sz w:val="28"/>
                <w:szCs w:val="28"/>
                <w:lang w:val="pt-BR"/>
              </w:rPr>
              <w:t xml:space="preserve"> cho thấy</w:t>
            </w:r>
            <w:r w:rsidR="00904913">
              <w:rPr>
                <w:spacing w:val="-6"/>
                <w:sz w:val="28"/>
                <w:szCs w:val="28"/>
                <w:lang w:val="pt-BR"/>
              </w:rPr>
              <w:t>:</w:t>
            </w:r>
          </w:p>
          <w:p w:rsidR="00904913" w:rsidRDefault="00904913" w:rsidP="007A4765">
            <w:pPr>
              <w:widowControl w:val="0"/>
              <w:spacing w:before="120" w:after="120" w:line="240" w:lineRule="auto"/>
              <w:ind w:firstLine="720"/>
              <w:jc w:val="both"/>
              <w:rPr>
                <w:sz w:val="28"/>
                <w:szCs w:val="28"/>
                <w:lang w:val="pt-BR"/>
              </w:rPr>
            </w:pPr>
            <w:r>
              <w:rPr>
                <w:sz w:val="28"/>
                <w:szCs w:val="28"/>
                <w:lang w:val="pt-BR"/>
              </w:rPr>
              <w:t xml:space="preserve">1. </w:t>
            </w:r>
            <w:r w:rsidRPr="001401A7">
              <w:rPr>
                <w:spacing w:val="-2"/>
                <w:sz w:val="28"/>
                <w:szCs w:val="28"/>
                <w:lang w:val="pt-BR"/>
              </w:rPr>
              <w:t>Công ty ký hợp đồng tham gia bán hàng đa cấp không theo mẫu hợp đồng đã được sửa đổi</w:t>
            </w:r>
            <w:r w:rsidR="00AE0400">
              <w:rPr>
                <w:spacing w:val="-2"/>
                <w:sz w:val="28"/>
                <w:szCs w:val="28"/>
                <w:lang w:val="pt-BR"/>
              </w:rPr>
              <w:t>,</w:t>
            </w:r>
            <w:r w:rsidRPr="001401A7">
              <w:rPr>
                <w:spacing w:val="-2"/>
                <w:sz w:val="28"/>
                <w:szCs w:val="28"/>
                <w:lang w:val="pt-BR"/>
              </w:rPr>
              <w:t xml:space="preserve"> bổ sung theo Giấy chứng nhận đăng ký hoạt động bán hàng đa cấp</w:t>
            </w:r>
            <w:r w:rsidR="00AE0400">
              <w:rPr>
                <w:spacing w:val="-2"/>
                <w:sz w:val="28"/>
                <w:szCs w:val="28"/>
                <w:lang w:val="pt-BR"/>
              </w:rPr>
              <w:t xml:space="preserve"> sửa đổi</w:t>
            </w:r>
            <w:r w:rsidRPr="001401A7">
              <w:rPr>
                <w:spacing w:val="-2"/>
                <w:sz w:val="28"/>
                <w:szCs w:val="28"/>
                <w:lang w:val="pt-BR"/>
              </w:rPr>
              <w:t xml:space="preserve"> lần 4 ngày 25 tháng 9 năm 2015</w:t>
            </w:r>
            <w:r>
              <w:rPr>
                <w:sz w:val="28"/>
                <w:szCs w:val="28"/>
                <w:lang w:val="pt-BR"/>
              </w:rPr>
              <w:t>. Hành vi này có dấu hiệu vi phạm quy định tại khoản 1 Điều 10 Nghị định 42/2014/NĐ-CP.</w:t>
            </w:r>
          </w:p>
          <w:p w:rsidR="00904913" w:rsidRDefault="00904913" w:rsidP="007A4765">
            <w:pPr>
              <w:widowControl w:val="0"/>
              <w:spacing w:before="120" w:after="120" w:line="240" w:lineRule="auto"/>
              <w:ind w:firstLine="720"/>
              <w:jc w:val="both"/>
              <w:rPr>
                <w:spacing w:val="-2"/>
                <w:sz w:val="28"/>
                <w:szCs w:val="28"/>
                <w:lang w:val="pt-BR"/>
              </w:rPr>
            </w:pPr>
            <w:r>
              <w:rPr>
                <w:spacing w:val="-2"/>
                <w:sz w:val="28"/>
                <w:szCs w:val="28"/>
                <w:lang w:val="pt-BR"/>
              </w:rPr>
              <w:t xml:space="preserve">2. </w:t>
            </w:r>
            <w:r w:rsidRPr="001401A7">
              <w:rPr>
                <w:sz w:val="28"/>
                <w:szCs w:val="28"/>
                <w:lang w:val="pt-BR"/>
              </w:rPr>
              <w:t>Công ty đã tiến hành ký nhiều hợp đồng với cùng một nhà phân phối và cho phép một nhà phân phối có nhiều mã số.</w:t>
            </w:r>
            <w:r>
              <w:rPr>
                <w:spacing w:val="-2"/>
                <w:sz w:val="28"/>
                <w:szCs w:val="28"/>
                <w:lang w:val="pt-BR"/>
              </w:rPr>
              <w:t xml:space="preserve"> Hành vi này có dấu hiệu vi phạm quy định tại điểm p khoản 1 Điều 5 Nghị định 42/2014/NĐ-CP</w:t>
            </w:r>
            <w:r>
              <w:rPr>
                <w:i/>
                <w:spacing w:val="-2"/>
                <w:sz w:val="28"/>
                <w:szCs w:val="28"/>
                <w:lang w:val="pt-BR"/>
              </w:rPr>
              <w:t>.</w:t>
            </w:r>
            <w:r>
              <w:rPr>
                <w:spacing w:val="-2"/>
                <w:sz w:val="28"/>
                <w:szCs w:val="28"/>
                <w:lang w:val="pt-BR"/>
              </w:rPr>
              <w:t xml:space="preserve"> </w:t>
            </w:r>
          </w:p>
          <w:p w:rsidR="00904913" w:rsidRDefault="00904913" w:rsidP="007A4765">
            <w:pPr>
              <w:widowControl w:val="0"/>
              <w:spacing w:before="120" w:after="120" w:line="240" w:lineRule="auto"/>
              <w:ind w:firstLine="720"/>
              <w:jc w:val="both"/>
              <w:rPr>
                <w:sz w:val="28"/>
                <w:szCs w:val="28"/>
                <w:lang w:val="pt-BR"/>
              </w:rPr>
            </w:pPr>
            <w:r>
              <w:rPr>
                <w:sz w:val="28"/>
                <w:szCs w:val="28"/>
                <w:lang w:val="pt-BR"/>
              </w:rPr>
              <w:t xml:space="preserve">3. </w:t>
            </w:r>
            <w:r w:rsidRPr="001401A7">
              <w:rPr>
                <w:sz w:val="28"/>
                <w:szCs w:val="28"/>
                <w:lang w:val="pt-BR"/>
              </w:rPr>
              <w:t xml:space="preserve">Địa điểm tổ chức đào tạo trong danh sách đào tạo của Công ty không khớp với địa điểm thông báo tổ chức hội nghị, hội thảo, đào tạo. </w:t>
            </w:r>
            <w:r>
              <w:rPr>
                <w:sz w:val="28"/>
                <w:szCs w:val="28"/>
                <w:lang w:val="pt-BR"/>
              </w:rPr>
              <w:t>Hành vi này có dấu hiệu vi phạm quy định tại khoản 1 Điều 18 Nghị định 42/2014/NĐ-CP.</w:t>
            </w:r>
          </w:p>
          <w:p w:rsidR="00904913" w:rsidRDefault="00904913" w:rsidP="007A4765">
            <w:pPr>
              <w:widowControl w:val="0"/>
              <w:spacing w:before="120" w:after="120" w:line="240" w:lineRule="auto"/>
              <w:ind w:firstLine="720"/>
              <w:jc w:val="both"/>
              <w:rPr>
                <w:spacing w:val="-2"/>
                <w:sz w:val="28"/>
                <w:szCs w:val="28"/>
                <w:lang w:val="pt-BR"/>
              </w:rPr>
            </w:pPr>
            <w:r>
              <w:rPr>
                <w:spacing w:val="-2"/>
                <w:sz w:val="28"/>
                <w:szCs w:val="28"/>
                <w:lang w:val="pt-BR"/>
              </w:rPr>
              <w:t xml:space="preserve">4. </w:t>
            </w:r>
            <w:r w:rsidR="002A60D3" w:rsidRPr="00EE13AE">
              <w:rPr>
                <w:spacing w:val="-4"/>
                <w:sz w:val="28"/>
                <w:szCs w:val="28"/>
                <w:lang w:val="pt-BR"/>
              </w:rPr>
              <w:t xml:space="preserve">Công ty không </w:t>
            </w:r>
            <w:r w:rsidR="002A60D3">
              <w:rPr>
                <w:spacing w:val="-4"/>
                <w:sz w:val="28"/>
                <w:szCs w:val="28"/>
                <w:lang w:val="pt-BR"/>
              </w:rPr>
              <w:t xml:space="preserve">xuất trình được bằng chứng chứng minh rằng Công ty đã </w:t>
            </w:r>
            <w:r w:rsidR="002A60D3" w:rsidRPr="00EE13AE">
              <w:rPr>
                <w:spacing w:val="-4"/>
                <w:sz w:val="28"/>
                <w:szCs w:val="28"/>
                <w:lang w:val="pt-BR"/>
              </w:rPr>
              <w:t xml:space="preserve">thực hiện thủ tục thông báo tới các </w:t>
            </w:r>
            <w:r w:rsidR="00130A43" w:rsidRPr="001401A7">
              <w:rPr>
                <w:sz w:val="28"/>
                <w:szCs w:val="28"/>
                <w:lang w:val="pt-BR"/>
              </w:rPr>
              <w:t>Sở Công Thương Bắc Ninh, Vĩnh Phúc</w:t>
            </w:r>
            <w:r w:rsidR="00130A43" w:rsidRPr="00EE13AE">
              <w:rPr>
                <w:spacing w:val="-4"/>
                <w:sz w:val="28"/>
                <w:szCs w:val="28"/>
                <w:lang w:val="pt-BR"/>
              </w:rPr>
              <w:t xml:space="preserve"> </w:t>
            </w:r>
            <w:r w:rsidR="002A60D3" w:rsidRPr="00EE13AE">
              <w:rPr>
                <w:spacing w:val="-4"/>
                <w:sz w:val="28"/>
                <w:szCs w:val="28"/>
                <w:lang w:val="pt-BR"/>
              </w:rPr>
              <w:t>đối với lần sửa đổi</w:t>
            </w:r>
            <w:r w:rsidR="002A60D3">
              <w:rPr>
                <w:spacing w:val="-4"/>
                <w:sz w:val="28"/>
                <w:szCs w:val="28"/>
                <w:lang w:val="pt-BR"/>
              </w:rPr>
              <w:t>,</w:t>
            </w:r>
            <w:r w:rsidR="002A60D3" w:rsidRPr="00EE13AE">
              <w:rPr>
                <w:spacing w:val="-4"/>
                <w:sz w:val="28"/>
                <w:szCs w:val="28"/>
                <w:lang w:val="pt-BR"/>
              </w:rPr>
              <w:t xml:space="preserve"> bổ sung thứ </w:t>
            </w:r>
            <w:r w:rsidR="00130A43">
              <w:rPr>
                <w:spacing w:val="-4"/>
                <w:sz w:val="28"/>
                <w:szCs w:val="28"/>
                <w:lang w:val="pt-BR"/>
              </w:rPr>
              <w:t>4</w:t>
            </w:r>
            <w:r w:rsidR="002A60D3" w:rsidRPr="00EE13AE">
              <w:rPr>
                <w:spacing w:val="-4"/>
                <w:sz w:val="28"/>
                <w:szCs w:val="28"/>
                <w:lang w:val="pt-BR"/>
              </w:rPr>
              <w:t xml:space="preserve"> </w:t>
            </w:r>
            <w:r w:rsidR="00130A43">
              <w:rPr>
                <w:spacing w:val="-4"/>
                <w:sz w:val="28"/>
                <w:szCs w:val="28"/>
                <w:lang w:val="pt-BR"/>
              </w:rPr>
              <w:t xml:space="preserve">và tới các </w:t>
            </w:r>
            <w:r w:rsidR="00130A43" w:rsidRPr="001401A7">
              <w:rPr>
                <w:sz w:val="28"/>
                <w:szCs w:val="28"/>
                <w:lang w:val="pt-BR"/>
              </w:rPr>
              <w:t>Sở Công Thương Thái Bình, Phú Thọ, Đồng Nai, Vĩnh Phúc</w:t>
            </w:r>
            <w:r w:rsidR="00130A43" w:rsidRPr="00EE13AE">
              <w:rPr>
                <w:spacing w:val="-4"/>
                <w:sz w:val="28"/>
                <w:szCs w:val="28"/>
                <w:lang w:val="pt-BR"/>
              </w:rPr>
              <w:t xml:space="preserve"> đối với lần sửa đổi</w:t>
            </w:r>
            <w:r w:rsidR="00130A43">
              <w:rPr>
                <w:spacing w:val="-4"/>
                <w:sz w:val="28"/>
                <w:szCs w:val="28"/>
                <w:lang w:val="pt-BR"/>
              </w:rPr>
              <w:t>,</w:t>
            </w:r>
            <w:r w:rsidR="00130A43" w:rsidRPr="00EE13AE">
              <w:rPr>
                <w:spacing w:val="-4"/>
                <w:sz w:val="28"/>
                <w:szCs w:val="28"/>
                <w:lang w:val="pt-BR"/>
              </w:rPr>
              <w:t xml:space="preserve"> bổ sung thứ </w:t>
            </w:r>
            <w:r w:rsidR="00130A43">
              <w:rPr>
                <w:spacing w:val="-4"/>
                <w:sz w:val="28"/>
                <w:szCs w:val="28"/>
                <w:lang w:val="pt-BR"/>
              </w:rPr>
              <w:t xml:space="preserve">5 </w:t>
            </w:r>
            <w:r w:rsidR="002A60D3" w:rsidRPr="00EE13AE">
              <w:rPr>
                <w:spacing w:val="-4"/>
                <w:sz w:val="28"/>
                <w:szCs w:val="28"/>
                <w:lang w:val="pt-BR"/>
              </w:rPr>
              <w:t>của Giấy chứng nhận đăng ký hoạt động bán hàng đa cấp</w:t>
            </w:r>
            <w:r w:rsidR="002A60D3">
              <w:rPr>
                <w:spacing w:val="-4"/>
                <w:sz w:val="28"/>
                <w:szCs w:val="28"/>
                <w:lang w:val="pt-BR"/>
              </w:rPr>
              <w:t>.</w:t>
            </w:r>
            <w:r w:rsidR="002A60D3" w:rsidRPr="00B465BB">
              <w:rPr>
                <w:sz w:val="28"/>
                <w:szCs w:val="28"/>
                <w:lang w:val="pt-BR"/>
              </w:rPr>
              <w:t xml:space="preserve"> </w:t>
            </w:r>
            <w:r>
              <w:rPr>
                <w:spacing w:val="-2"/>
                <w:sz w:val="28"/>
                <w:szCs w:val="28"/>
                <w:lang w:val="pt-BR"/>
              </w:rPr>
              <w:t>Hành vi này có dấu hiệu vi phạm quy định tại Điều 17 Nghị định 42/2014/NĐ-CP, quy định chi tiết tại khoản 4 Điều 10 Thông tư 24/2014/TT-BCT.</w:t>
            </w:r>
          </w:p>
          <w:p w:rsidR="00904913" w:rsidRDefault="00904913" w:rsidP="007A4765">
            <w:pPr>
              <w:widowControl w:val="0"/>
              <w:spacing w:before="120" w:after="120" w:line="240" w:lineRule="auto"/>
              <w:ind w:firstLine="720"/>
              <w:jc w:val="both"/>
              <w:rPr>
                <w:sz w:val="28"/>
                <w:szCs w:val="28"/>
                <w:lang w:val="pt-BR"/>
              </w:rPr>
            </w:pPr>
            <w:r>
              <w:rPr>
                <w:sz w:val="28"/>
                <w:szCs w:val="28"/>
                <w:lang w:val="pt-BR"/>
              </w:rPr>
              <w:t xml:space="preserve">5. </w:t>
            </w:r>
            <w:r w:rsidRPr="001401A7">
              <w:rPr>
                <w:sz w:val="28"/>
                <w:szCs w:val="28"/>
                <w:lang w:val="pt-BR"/>
              </w:rPr>
              <w:t>Công ty thừa nhận chưa giám sát hết toàn bộ hoạt động của các nhà phân phối (hoạt động dưới vai trò đại lý ký gửi hàng hóa) ở các thị trường</w:t>
            </w:r>
            <w:r w:rsidR="002A60D3">
              <w:rPr>
                <w:sz w:val="28"/>
                <w:szCs w:val="28"/>
                <w:lang w:val="pt-BR"/>
              </w:rPr>
              <w:t>,</w:t>
            </w:r>
            <w:r w:rsidRPr="001401A7">
              <w:rPr>
                <w:sz w:val="28"/>
                <w:szCs w:val="28"/>
                <w:lang w:val="pt-BR"/>
              </w:rPr>
              <w:t xml:space="preserve"> dẫn tới việc các nhà phân phối này chưa tuân thủ quy tắc hoạt động của Công ty. </w:t>
            </w:r>
            <w:r>
              <w:rPr>
                <w:sz w:val="28"/>
                <w:szCs w:val="28"/>
                <w:lang w:val="pt-BR"/>
              </w:rPr>
              <w:t>Hành vi này có dấu hiệu vi phạm quy định tại khoản 2 Điều 22 Nghị định 42/2014/NĐ-CP</w:t>
            </w:r>
          </w:p>
          <w:p w:rsidR="00904913" w:rsidRDefault="00904913" w:rsidP="007A4765">
            <w:pPr>
              <w:widowControl w:val="0"/>
              <w:tabs>
                <w:tab w:val="left" w:pos="1276"/>
              </w:tabs>
              <w:spacing w:before="120" w:after="120" w:line="240" w:lineRule="auto"/>
              <w:ind w:firstLine="720"/>
              <w:jc w:val="both"/>
              <w:rPr>
                <w:sz w:val="28"/>
                <w:szCs w:val="28"/>
                <w:lang w:val="pt-BR"/>
              </w:rPr>
            </w:pPr>
            <w:r>
              <w:rPr>
                <w:sz w:val="28"/>
                <w:szCs w:val="28"/>
                <w:lang w:val="pt-BR"/>
              </w:rPr>
              <w:t xml:space="preserve">6. </w:t>
            </w:r>
            <w:r>
              <w:rPr>
                <w:spacing w:val="-2"/>
                <w:sz w:val="28"/>
                <w:szCs w:val="28"/>
                <w:lang w:val="pt-BR"/>
              </w:rPr>
              <w:t xml:space="preserve">Nội dung quảng cáo của 02 sản phẩm </w:t>
            </w:r>
            <w:r w:rsidR="00AE0400">
              <w:rPr>
                <w:spacing w:val="-2"/>
                <w:sz w:val="28"/>
                <w:szCs w:val="28"/>
                <w:lang w:val="pt-BR"/>
              </w:rPr>
              <w:t>T</w:t>
            </w:r>
            <w:r>
              <w:rPr>
                <w:spacing w:val="-2"/>
                <w:sz w:val="28"/>
                <w:szCs w:val="28"/>
                <w:lang w:val="pt-BR"/>
              </w:rPr>
              <w:t xml:space="preserve">hực phẩm bảo vệ sức khỏe Thymo-Zin và Thực phẩm chức năng Viên nén bao phim Thymo Plus </w:t>
            </w:r>
            <w:r>
              <w:rPr>
                <w:spacing w:val="-4"/>
                <w:sz w:val="28"/>
                <w:szCs w:val="28"/>
                <w:lang w:val="pt-BR"/>
              </w:rPr>
              <w:t xml:space="preserve">tại cuốn Cẩm nang khởi nghiệp phát cho nhà phân phối và trang thông tin điện tử </w:t>
            </w:r>
            <w:hyperlink r:id="rId8" w:history="1">
              <w:r>
                <w:rPr>
                  <w:rStyle w:val="Hyperlink"/>
                  <w:spacing w:val="-4"/>
                  <w:sz w:val="28"/>
                  <w:szCs w:val="28"/>
                  <w:lang w:val="pt-BR"/>
                </w:rPr>
                <w:t>http://thanglongmlm.com.vn</w:t>
              </w:r>
            </w:hyperlink>
            <w:r>
              <w:rPr>
                <w:spacing w:val="-4"/>
                <w:sz w:val="28"/>
                <w:szCs w:val="28"/>
                <w:lang w:val="pt-BR"/>
              </w:rPr>
              <w:t xml:space="preserve"> của Công ty chưa được cơ quan có thẩm quyền phê duyệt và có nhiều điểm sai lệch về thành phần, công dụng so với Xác nhận công bố phù hợp quy định an toàn thực phẩm và nhãn đã được Cục An toàn thực phẩm, Bộ Y tế cấp</w:t>
            </w:r>
            <w:r>
              <w:rPr>
                <w:sz w:val="28"/>
                <w:szCs w:val="28"/>
                <w:lang w:val="pt-BR"/>
              </w:rPr>
              <w:t>. Hành vi này có dấu hiệu vi phạm quy định tại điểm a khoản 3 Điều 45 Luật cạnh tranh.</w:t>
            </w:r>
          </w:p>
          <w:p w:rsidR="00904913" w:rsidRDefault="00904913" w:rsidP="007A4765">
            <w:pPr>
              <w:widowControl w:val="0"/>
              <w:tabs>
                <w:tab w:val="left" w:pos="1276"/>
              </w:tabs>
              <w:spacing w:before="120" w:after="120" w:line="240" w:lineRule="auto"/>
              <w:ind w:firstLine="720"/>
              <w:jc w:val="both"/>
              <w:rPr>
                <w:spacing w:val="-2"/>
                <w:sz w:val="28"/>
                <w:szCs w:val="28"/>
                <w:lang w:val="pt-BR"/>
              </w:rPr>
            </w:pPr>
            <w:r>
              <w:rPr>
                <w:spacing w:val="-2"/>
                <w:sz w:val="28"/>
                <w:szCs w:val="28"/>
                <w:lang w:val="pt-BR"/>
              </w:rPr>
              <w:t xml:space="preserve">7. Nội dung quảng cáo tại cuốn Cẩm nang khởi nghiệp phát cho nhà phân phối và trang thông tin điện tử </w:t>
            </w:r>
            <w:hyperlink r:id="rId9" w:history="1">
              <w:r>
                <w:rPr>
                  <w:rStyle w:val="Hyperlink"/>
                  <w:spacing w:val="-4"/>
                  <w:sz w:val="28"/>
                  <w:szCs w:val="28"/>
                  <w:lang w:val="pt-BR"/>
                </w:rPr>
                <w:t>http://thanglongmlm.com.vn</w:t>
              </w:r>
            </w:hyperlink>
            <w:r>
              <w:rPr>
                <w:spacing w:val="-2"/>
                <w:sz w:val="28"/>
                <w:szCs w:val="28"/>
                <w:lang w:val="pt-BR"/>
              </w:rPr>
              <w:t xml:space="preserve"> của Công ty đối với 08 sản phẩm thực phẩm chức năng và bảo vệ sức khỏe chưa được cơ quan có thẩm quyền phê duyệt và mẫu nhãn lưu hành không đúng với mẫu nhãn trong Giấy xác nhận phù hợp quy </w:t>
            </w:r>
            <w:r>
              <w:rPr>
                <w:spacing w:val="-2"/>
                <w:sz w:val="28"/>
                <w:szCs w:val="28"/>
                <w:lang w:val="pt-BR"/>
              </w:rPr>
              <w:lastRenderedPageBreak/>
              <w:t>định an toàn thực phẩm. Hành vi này có dấu hiệu vi phạm quy định về quảng cáo đối với các sản phẩm thực phẩm chức năng và thực phẩm bảo vệ sức khỏe.</w:t>
            </w:r>
          </w:p>
          <w:p w:rsidR="00904913" w:rsidRPr="00AE0400" w:rsidRDefault="00904913" w:rsidP="007A4765">
            <w:pPr>
              <w:widowControl w:val="0"/>
              <w:tabs>
                <w:tab w:val="left" w:pos="1276"/>
              </w:tabs>
              <w:spacing w:before="120" w:after="120" w:line="240" w:lineRule="auto"/>
              <w:ind w:firstLine="720"/>
              <w:jc w:val="both"/>
              <w:rPr>
                <w:sz w:val="28"/>
                <w:szCs w:val="28"/>
                <w:lang w:val="pt-BR"/>
              </w:rPr>
            </w:pPr>
            <w:r>
              <w:rPr>
                <w:sz w:val="28"/>
                <w:szCs w:val="28"/>
                <w:lang w:val="pt-BR"/>
              </w:rPr>
              <w:t>8. Đơn đề nghị giao kết hợp đồng và tham gia Chương trình khuyến mại “Thăng Long – Năm pháo hoa” được Công ty phát cho nhà phân phối khi đăng ký tham gia chương trình này có nội dung: “</w:t>
            </w:r>
            <w:r w:rsidR="002F3465">
              <w:rPr>
                <w:sz w:val="28"/>
                <w:szCs w:val="28"/>
                <w:lang w:val="pt-BR"/>
              </w:rPr>
              <w:t>t</w:t>
            </w:r>
            <w:r>
              <w:rPr>
                <w:sz w:val="28"/>
                <w:szCs w:val="28"/>
                <w:lang w:val="pt-BR"/>
              </w:rPr>
              <w:t>ôi xin cam kết</w:t>
            </w:r>
            <w:r w:rsidR="00A9035E">
              <w:rPr>
                <w:sz w:val="28"/>
                <w:szCs w:val="28"/>
                <w:lang w:val="pt-BR"/>
              </w:rPr>
              <w:t xml:space="preserve"> </w:t>
            </w:r>
            <w:r>
              <w:rPr>
                <w:sz w:val="28"/>
                <w:szCs w:val="28"/>
                <w:lang w:val="pt-BR"/>
              </w:rPr>
              <w:t>sẽ không có khiếu kiện nào về việc tham gia này,</w:t>
            </w:r>
            <w:r>
              <w:rPr>
                <w:b/>
                <w:sz w:val="28"/>
                <w:szCs w:val="28"/>
                <w:lang w:val="pt-BR"/>
              </w:rPr>
              <w:t xml:space="preserve"> </w:t>
            </w:r>
            <w:r w:rsidRPr="002F3465">
              <w:rPr>
                <w:sz w:val="28"/>
                <w:szCs w:val="28"/>
                <w:lang w:val="pt-BR"/>
              </w:rPr>
              <w:t>không trả lại hàng khi tham gia chương trình khuyến mại</w:t>
            </w:r>
            <w:r w:rsidR="00A9035E">
              <w:rPr>
                <w:sz w:val="28"/>
                <w:szCs w:val="28"/>
                <w:lang w:val="pt-BR"/>
              </w:rPr>
              <w:t>.</w:t>
            </w:r>
            <w:r w:rsidR="002F3465">
              <w:rPr>
                <w:sz w:val="28"/>
                <w:szCs w:val="28"/>
                <w:lang w:val="pt-BR"/>
              </w:rPr>
              <w:t>..</w:t>
            </w:r>
            <w:r>
              <w:rPr>
                <w:sz w:val="28"/>
                <w:szCs w:val="28"/>
                <w:lang w:val="pt-BR"/>
              </w:rPr>
              <w:t xml:space="preserve">”. Thông báo số 21/TB-NQTL đề ngày 10 tháng 12 năm 2015 và Thông báo số 26/TB-NQTL đề ngày 17 tháng 12 năm 2015 đối với yêu cầu trả lại hàng của nhà phân phối có nội dung “Công ty chỉ mua lại hàng hóa đã bán cho người tham gia trong thời hạn không quá 30 ngày, kể từ ngày người tham gia ký hợp đồng giao dịch hàng hóa”. Hành vi </w:t>
            </w:r>
            <w:r>
              <w:rPr>
                <w:spacing w:val="-2"/>
                <w:sz w:val="28"/>
                <w:szCs w:val="28"/>
                <w:lang w:val="pt-BR"/>
              </w:rPr>
              <w:t>này</w:t>
            </w:r>
            <w:r>
              <w:rPr>
                <w:sz w:val="28"/>
                <w:szCs w:val="28"/>
                <w:lang w:val="pt-BR"/>
              </w:rPr>
              <w:t xml:space="preserve"> có dấu hiệu vi phạm quy định tại điểm m khoản 1 Điều 5 Nghị định 42/2014/NĐ-CP</w:t>
            </w:r>
            <w:r>
              <w:rPr>
                <w:i/>
                <w:sz w:val="28"/>
                <w:szCs w:val="28"/>
                <w:lang w:val="pt-BR"/>
              </w:rPr>
              <w:t>.</w:t>
            </w:r>
          </w:p>
          <w:p w:rsidR="00904913" w:rsidRDefault="00904913" w:rsidP="007A4765">
            <w:pPr>
              <w:widowControl w:val="0"/>
              <w:tabs>
                <w:tab w:val="left" w:pos="1276"/>
              </w:tabs>
              <w:spacing w:before="120" w:after="120" w:line="240" w:lineRule="auto"/>
              <w:ind w:firstLine="720"/>
              <w:jc w:val="both"/>
              <w:rPr>
                <w:sz w:val="28"/>
                <w:szCs w:val="28"/>
                <w:lang w:val="pt-BR"/>
              </w:rPr>
            </w:pPr>
            <w:r>
              <w:rPr>
                <w:sz w:val="28"/>
                <w:szCs w:val="28"/>
                <w:lang w:val="pt-BR"/>
              </w:rPr>
              <w:t xml:space="preserve">9. Trong quá trình thực hiện các chương trình khuyến mại, Công ty cho phép nhà phân phối nhận các lợi ích không được quy định trong Chương trình trả thưởng cũng như nội dung khuyến mại đã đăng ký. Hành </w:t>
            </w:r>
            <w:r>
              <w:rPr>
                <w:spacing w:val="-2"/>
                <w:sz w:val="28"/>
                <w:szCs w:val="28"/>
                <w:lang w:val="pt-BR"/>
              </w:rPr>
              <w:t>vi</w:t>
            </w:r>
            <w:r>
              <w:rPr>
                <w:sz w:val="28"/>
                <w:szCs w:val="28"/>
                <w:lang w:val="pt-BR"/>
              </w:rPr>
              <w:t xml:space="preserve"> này có dấu hiệu vi phạm quy định tại khoản 1 Điều 10 Nghị định 42/2014/NĐ-CP.</w:t>
            </w:r>
          </w:p>
          <w:p w:rsidR="00904913" w:rsidRDefault="00904913" w:rsidP="007A4765">
            <w:pPr>
              <w:widowControl w:val="0"/>
              <w:tabs>
                <w:tab w:val="left" w:pos="1276"/>
              </w:tabs>
              <w:spacing w:before="120" w:after="120" w:line="240" w:lineRule="auto"/>
              <w:ind w:firstLine="720"/>
              <w:jc w:val="both"/>
              <w:rPr>
                <w:sz w:val="28"/>
                <w:szCs w:val="28"/>
                <w:lang w:val="pt-BR"/>
              </w:rPr>
            </w:pPr>
            <w:r>
              <w:rPr>
                <w:sz w:val="28"/>
                <w:szCs w:val="28"/>
                <w:lang w:val="pt-BR"/>
              </w:rPr>
              <w:t xml:space="preserve">10. Quá trình kiểm tra phát hiện nhà phân phối của Công ty có mua hàng và được nhận hoa hồng nhưng không nằm trong danh sách những nhà phân phối mua hàng và hưởng hoa hồng được Công ty cung cấp cho Đoàn kiểm tra. Công ty kê khai và ghi nhận doanh thu thấp hơn số liệu do đại lý cung cấp </w:t>
            </w:r>
            <w:r w:rsidR="007A4765">
              <w:rPr>
                <w:sz w:val="28"/>
                <w:szCs w:val="28"/>
                <w:lang w:val="pt-BR"/>
              </w:rPr>
              <w:t xml:space="preserve">khoảng </w:t>
            </w:r>
            <w:r>
              <w:rPr>
                <w:sz w:val="28"/>
                <w:szCs w:val="28"/>
                <w:lang w:val="pt-BR"/>
              </w:rPr>
              <w:t>34 tỷ đồng. Các hành vi này có dấu hiệu huy động tiền từ nhà phân phối</w:t>
            </w:r>
            <w:bookmarkStart w:id="1" w:name="dieu_11"/>
            <w:r>
              <w:rPr>
                <w:sz w:val="28"/>
                <w:szCs w:val="28"/>
                <w:lang w:val="pt-BR"/>
              </w:rPr>
              <w:t>, gian lận</w:t>
            </w:r>
            <w:bookmarkEnd w:id="1"/>
            <w:r>
              <w:rPr>
                <w:sz w:val="28"/>
                <w:szCs w:val="28"/>
                <w:lang w:val="pt-BR"/>
              </w:rPr>
              <w:t xml:space="preserve">, vi phạm quy định của pháp luật về thuế. </w:t>
            </w:r>
          </w:p>
          <w:p w:rsidR="00904913" w:rsidRDefault="00904913" w:rsidP="007A4765">
            <w:pPr>
              <w:widowControl w:val="0"/>
              <w:spacing w:before="120" w:after="120" w:line="240" w:lineRule="auto"/>
              <w:ind w:firstLine="720"/>
              <w:jc w:val="both"/>
              <w:rPr>
                <w:sz w:val="28"/>
                <w:szCs w:val="28"/>
                <w:lang w:val="pt-BR"/>
              </w:rPr>
            </w:pPr>
            <w:r>
              <w:rPr>
                <w:sz w:val="28"/>
                <w:szCs w:val="28"/>
                <w:lang w:val="pt-BR"/>
              </w:rPr>
              <w:t xml:space="preserve">11. </w:t>
            </w:r>
            <w:r w:rsidR="002F3465">
              <w:rPr>
                <w:sz w:val="28"/>
                <w:szCs w:val="28"/>
                <w:lang w:val="pt-BR"/>
              </w:rPr>
              <w:t>Công ty báo cáo không nhận gửi lại hàng dưới bất kỳ hình thức nào. Tuy nhiên, tr</w:t>
            </w:r>
            <w:r>
              <w:rPr>
                <w:sz w:val="28"/>
                <w:szCs w:val="28"/>
                <w:lang w:val="pt-BR"/>
              </w:rPr>
              <w:t xml:space="preserve">ong quá trình làm việc với một số đại lý và nhà phân phối của Công ty, Đoàn kiểm tra phát hiện có nhiều phiếu lấy hàng thể hiện “Phiếu này dùng để lấy hàng tại nơi mà NPP gửi hàng” có đóng dấu của Công ty. </w:t>
            </w:r>
            <w:r w:rsidR="002F3465">
              <w:rPr>
                <w:sz w:val="28"/>
                <w:szCs w:val="28"/>
                <w:lang w:val="pt-BR"/>
              </w:rPr>
              <w:t>Theo giải thích của Công ty, c</w:t>
            </w:r>
            <w:r>
              <w:rPr>
                <w:sz w:val="28"/>
                <w:szCs w:val="28"/>
                <w:lang w:val="pt-BR"/>
              </w:rPr>
              <w:t xml:space="preserve">ác phiếu lấy hàng có đóng dấu Công ty như phát hiện của Đoàn kiểm tra là do các đại lý </w:t>
            </w:r>
            <w:r w:rsidR="00776965">
              <w:rPr>
                <w:sz w:val="28"/>
                <w:szCs w:val="28"/>
                <w:lang w:val="pt-BR"/>
              </w:rPr>
              <w:t>"</w:t>
            </w:r>
            <w:r w:rsidR="002F3465">
              <w:rPr>
                <w:sz w:val="28"/>
                <w:szCs w:val="28"/>
                <w:lang w:val="pt-BR"/>
              </w:rPr>
              <w:t xml:space="preserve">tự </w:t>
            </w:r>
            <w:r>
              <w:rPr>
                <w:sz w:val="28"/>
                <w:szCs w:val="28"/>
                <w:lang w:val="pt-BR"/>
              </w:rPr>
              <w:t>phát hành</w:t>
            </w:r>
            <w:r w:rsidR="00776965">
              <w:rPr>
                <w:sz w:val="28"/>
                <w:szCs w:val="28"/>
                <w:lang w:val="pt-BR"/>
              </w:rPr>
              <w:t>"</w:t>
            </w:r>
            <w:r>
              <w:rPr>
                <w:sz w:val="28"/>
                <w:szCs w:val="28"/>
                <w:lang w:val="pt-BR"/>
              </w:rPr>
              <w:t xml:space="preserve"> và </w:t>
            </w:r>
            <w:r w:rsidR="00776965">
              <w:rPr>
                <w:sz w:val="28"/>
                <w:szCs w:val="28"/>
                <w:lang w:val="pt-BR"/>
              </w:rPr>
              <w:t>"</w:t>
            </w:r>
            <w:r>
              <w:rPr>
                <w:sz w:val="28"/>
                <w:szCs w:val="28"/>
                <w:lang w:val="pt-BR"/>
              </w:rPr>
              <w:t>đăng ký với Công ty để in hộ</w:t>
            </w:r>
            <w:r w:rsidR="00776965">
              <w:rPr>
                <w:sz w:val="28"/>
                <w:szCs w:val="28"/>
                <w:lang w:val="pt-BR"/>
              </w:rPr>
              <w:t>"</w:t>
            </w:r>
            <w:r>
              <w:rPr>
                <w:sz w:val="28"/>
                <w:szCs w:val="28"/>
                <w:lang w:val="pt-BR"/>
              </w:rPr>
              <w:t xml:space="preserve">. </w:t>
            </w:r>
            <w:r w:rsidR="002A60D3">
              <w:rPr>
                <w:sz w:val="28"/>
                <w:szCs w:val="28"/>
                <w:lang w:val="pt-BR"/>
              </w:rPr>
              <w:t>Đoàn kiểm tra nhận định v</w:t>
            </w:r>
            <w:r>
              <w:rPr>
                <w:sz w:val="28"/>
                <w:szCs w:val="28"/>
                <w:lang w:val="pt-BR"/>
              </w:rPr>
              <w:t xml:space="preserve">iệc Công ty in và đóng dấu xác nhận lên các phiếu gửi hàng chứng tỏ Công ty biết và đồng ý với </w:t>
            </w:r>
            <w:r w:rsidR="00776965">
              <w:rPr>
                <w:sz w:val="28"/>
                <w:szCs w:val="28"/>
                <w:lang w:val="pt-BR"/>
              </w:rPr>
              <w:t>hành vi</w:t>
            </w:r>
            <w:r>
              <w:rPr>
                <w:sz w:val="28"/>
                <w:szCs w:val="28"/>
                <w:lang w:val="pt-BR"/>
              </w:rPr>
              <w:t xml:space="preserve"> này của đại lý. Vì vậy, Công ty phải có trách nhiệm trong việc theo dõi lượng hàng gửi tại các đại lý và giải quyết thỏa đáng quyền lợi của nhà phân phối trong trường hợp phát sinh tranh chấp giữa nhà phân phối và đại lý.</w:t>
            </w:r>
          </w:p>
          <w:p w:rsidR="006121D3" w:rsidRDefault="00904913" w:rsidP="007A4765">
            <w:pPr>
              <w:widowControl w:val="0"/>
              <w:spacing w:before="120" w:after="120" w:line="240" w:lineRule="auto"/>
              <w:ind w:firstLine="720"/>
              <w:jc w:val="both"/>
              <w:rPr>
                <w:sz w:val="28"/>
                <w:szCs w:val="28"/>
                <w:lang w:val="pt-BR"/>
              </w:rPr>
            </w:pPr>
            <w:r>
              <w:rPr>
                <w:sz w:val="28"/>
                <w:szCs w:val="28"/>
                <w:lang w:val="pt-BR"/>
              </w:rPr>
              <w:t>12. M</w:t>
            </w:r>
            <w:r w:rsidRPr="001401A7">
              <w:rPr>
                <w:sz w:val="28"/>
                <w:szCs w:val="28"/>
                <w:lang w:val="pt-BR"/>
              </w:rPr>
              <w:t xml:space="preserve">ột số nhà phân phối có địa chỉ tại các địa phương Công ty chưa hoàn thành thủ tục thông báo hoạt động bán hàng đa cấp. </w:t>
            </w:r>
            <w:r w:rsidR="002A60D3">
              <w:rPr>
                <w:sz w:val="28"/>
                <w:szCs w:val="28"/>
                <w:lang w:val="pt-BR"/>
              </w:rPr>
              <w:t>Tuy nhiên, có thể xảy ra tình huống</w:t>
            </w:r>
            <w:r>
              <w:rPr>
                <w:sz w:val="28"/>
                <w:szCs w:val="28"/>
                <w:lang w:val="pt-BR"/>
              </w:rPr>
              <w:t xml:space="preserve"> nhà phân phối có địa chỉ ghi trên CMND tại một địa phương nhưng hoạt động kinh doanh tại một địa phương khác. Vì vậy, </w:t>
            </w:r>
            <w:r w:rsidR="002A60D3">
              <w:rPr>
                <w:sz w:val="28"/>
                <w:szCs w:val="28"/>
                <w:lang w:val="pt-BR"/>
              </w:rPr>
              <w:t xml:space="preserve">Đoàn kiểm tra yêu cầu </w:t>
            </w:r>
            <w:r>
              <w:rPr>
                <w:sz w:val="28"/>
                <w:szCs w:val="28"/>
                <w:lang w:val="pt-BR"/>
              </w:rPr>
              <w:t xml:space="preserve">Công ty </w:t>
            </w:r>
            <w:r w:rsidR="002A60D3">
              <w:rPr>
                <w:sz w:val="28"/>
                <w:szCs w:val="28"/>
                <w:lang w:val="pt-BR"/>
              </w:rPr>
              <w:t>áp dụng các</w:t>
            </w:r>
            <w:r>
              <w:rPr>
                <w:sz w:val="28"/>
                <w:szCs w:val="28"/>
                <w:lang w:val="pt-BR"/>
              </w:rPr>
              <w:t xml:space="preserve"> biện pháp để quản lý phạm vi hoạt động của nhà phân phối, </w:t>
            </w:r>
            <w:r w:rsidR="002A60D3">
              <w:rPr>
                <w:sz w:val="28"/>
                <w:szCs w:val="28"/>
                <w:lang w:val="pt-BR"/>
              </w:rPr>
              <w:t xml:space="preserve">bảo đảm </w:t>
            </w:r>
            <w:r>
              <w:rPr>
                <w:sz w:val="28"/>
                <w:szCs w:val="28"/>
                <w:lang w:val="pt-BR"/>
              </w:rPr>
              <w:t>báo cáo chính xác phạm vi hoạt động của nhà phân phối tới các cơ quan quản lý.</w:t>
            </w:r>
          </w:p>
          <w:p w:rsidR="007A4765" w:rsidRPr="00904913" w:rsidRDefault="007A4765" w:rsidP="007A4765">
            <w:pPr>
              <w:widowControl w:val="0"/>
              <w:spacing w:before="120" w:after="120" w:line="240" w:lineRule="auto"/>
              <w:ind w:firstLine="720"/>
              <w:jc w:val="both"/>
              <w:rPr>
                <w:sz w:val="28"/>
                <w:szCs w:val="28"/>
                <w:lang w:val="pt-BR"/>
              </w:rPr>
            </w:pPr>
          </w:p>
        </w:tc>
        <w:tc>
          <w:tcPr>
            <w:tcW w:w="5756" w:type="dxa"/>
          </w:tcPr>
          <w:p w:rsidR="006121D3" w:rsidRPr="00AC77F3" w:rsidRDefault="006121D3" w:rsidP="007A4765">
            <w:pPr>
              <w:spacing w:before="120" w:after="120" w:line="240" w:lineRule="auto"/>
              <w:jc w:val="center"/>
              <w:rPr>
                <w:i/>
                <w:noProof/>
                <w:sz w:val="28"/>
                <w:szCs w:val="28"/>
                <w:lang w:val="pt-BR"/>
              </w:rPr>
            </w:pPr>
          </w:p>
        </w:tc>
      </w:tr>
    </w:tbl>
    <w:p w:rsidR="00D22FA3" w:rsidRPr="00AC77F3" w:rsidRDefault="00F54C1A" w:rsidP="00AC77F3">
      <w:pPr>
        <w:widowControl w:val="0"/>
        <w:spacing w:before="120" w:after="240" w:line="240" w:lineRule="auto"/>
        <w:ind w:firstLine="720"/>
        <w:jc w:val="both"/>
        <w:rPr>
          <w:b/>
          <w:color w:val="000000"/>
          <w:spacing w:val="-2"/>
          <w:sz w:val="28"/>
          <w:szCs w:val="28"/>
          <w:lang w:val="pt-BR"/>
        </w:rPr>
      </w:pPr>
      <w:r w:rsidRPr="00AC77F3">
        <w:rPr>
          <w:b/>
          <w:color w:val="000000"/>
          <w:spacing w:val="-2"/>
          <w:sz w:val="28"/>
          <w:szCs w:val="28"/>
          <w:lang w:val="pt-BR"/>
        </w:rPr>
        <w:lastRenderedPageBreak/>
        <w:t>III</w:t>
      </w:r>
      <w:r w:rsidR="00D22FA3" w:rsidRPr="00AC77F3">
        <w:rPr>
          <w:b/>
          <w:color w:val="000000"/>
          <w:spacing w:val="-2"/>
          <w:sz w:val="28"/>
          <w:szCs w:val="28"/>
          <w:lang w:val="pt-BR"/>
        </w:rPr>
        <w:t>. Công ty Cổ phần Liên minh tiêu dùng Việt Nam</w:t>
      </w:r>
    </w:p>
    <w:p w:rsidR="00F03B99" w:rsidRDefault="002A60D3" w:rsidP="00F54C1A">
      <w:pPr>
        <w:widowControl w:val="0"/>
        <w:spacing w:before="120" w:after="240" w:line="240" w:lineRule="auto"/>
        <w:ind w:firstLine="720"/>
        <w:jc w:val="both"/>
        <w:rPr>
          <w:sz w:val="28"/>
          <w:szCs w:val="28"/>
          <w:lang w:val="pt-BR"/>
        </w:rPr>
      </w:pPr>
      <w:r>
        <w:rPr>
          <w:sz w:val="28"/>
          <w:szCs w:val="28"/>
          <w:lang w:val="pt-BR"/>
        </w:rPr>
        <w:t>K</w:t>
      </w:r>
      <w:r w:rsidR="000B50F2">
        <w:rPr>
          <w:sz w:val="28"/>
          <w:szCs w:val="28"/>
          <w:lang w:val="pt-BR"/>
        </w:rPr>
        <w:t>ết quả kiể</w:t>
      </w:r>
      <w:r w:rsidR="00D22FA3">
        <w:rPr>
          <w:sz w:val="28"/>
          <w:szCs w:val="28"/>
          <w:lang w:val="pt-BR"/>
        </w:rPr>
        <w:t>m tra</w:t>
      </w:r>
      <w:r>
        <w:rPr>
          <w:sz w:val="28"/>
          <w:szCs w:val="28"/>
          <w:lang w:val="pt-BR"/>
        </w:rPr>
        <w:t xml:space="preserve"> cho thấy</w:t>
      </w:r>
      <w:r w:rsidR="00F03B99" w:rsidRPr="00D14646">
        <w:rPr>
          <w:sz w:val="28"/>
          <w:szCs w:val="28"/>
          <w:lang w:val="pt-BR"/>
        </w:rPr>
        <w:t>:</w:t>
      </w:r>
    </w:p>
    <w:p w:rsidR="0071241F" w:rsidRPr="00FC35C0" w:rsidRDefault="0071241F" w:rsidP="00F54C1A">
      <w:pPr>
        <w:widowControl w:val="0"/>
        <w:tabs>
          <w:tab w:val="left" w:pos="993"/>
        </w:tabs>
        <w:spacing w:before="120" w:after="240" w:line="240" w:lineRule="auto"/>
        <w:ind w:firstLine="709"/>
        <w:jc w:val="both"/>
        <w:rPr>
          <w:b/>
          <w:sz w:val="28"/>
          <w:szCs w:val="28"/>
          <w:lang w:val="pt-BR"/>
        </w:rPr>
      </w:pPr>
      <w:r w:rsidRPr="00B465BB">
        <w:rPr>
          <w:sz w:val="28"/>
          <w:szCs w:val="28"/>
          <w:lang w:val="pt-BR"/>
        </w:rPr>
        <w:lastRenderedPageBreak/>
        <w:t>1</w:t>
      </w:r>
      <w:r w:rsidR="00A33ABB">
        <w:rPr>
          <w:sz w:val="28"/>
          <w:szCs w:val="28"/>
          <w:lang w:val="pt-BR"/>
        </w:rPr>
        <w:t>.</w:t>
      </w:r>
      <w:r w:rsidRPr="00B465BB">
        <w:rPr>
          <w:sz w:val="28"/>
          <w:szCs w:val="28"/>
          <w:lang w:val="pt-BR"/>
        </w:rPr>
        <w:t xml:space="preserve"> </w:t>
      </w:r>
      <w:r w:rsidR="00FC35C0" w:rsidRPr="00FC35C0">
        <w:rPr>
          <w:sz w:val="28"/>
          <w:szCs w:val="28"/>
          <w:lang w:val="pt-BR"/>
        </w:rPr>
        <w:t>Công ty đã sử dụng một số hợp đồng không đúng với mẫu đã đăng ký với Cục Quản lý cạnh tranh để ký kết với nhà phân phối, không điền đầy đủ thông tin nhà phân phối theo quy định, ký hợp đồng với người nước ngoài khi họ chưa có giấy phép lao động tại Việt Nam.</w:t>
      </w:r>
      <w:r w:rsidR="00FC35C0">
        <w:rPr>
          <w:sz w:val="28"/>
          <w:szCs w:val="28"/>
          <w:lang w:val="pt-BR"/>
        </w:rPr>
        <w:t xml:space="preserve"> H</w:t>
      </w:r>
      <w:r w:rsidRPr="00B465BB">
        <w:rPr>
          <w:sz w:val="28"/>
          <w:szCs w:val="28"/>
          <w:lang w:val="pt-BR"/>
        </w:rPr>
        <w:t xml:space="preserve">ành vi </w:t>
      </w:r>
      <w:r w:rsidR="00FC35C0">
        <w:rPr>
          <w:sz w:val="28"/>
          <w:szCs w:val="28"/>
          <w:lang w:val="pt-BR"/>
        </w:rPr>
        <w:t>này</w:t>
      </w:r>
      <w:r w:rsidRPr="00B465BB">
        <w:rPr>
          <w:sz w:val="28"/>
          <w:szCs w:val="28"/>
          <w:lang w:val="pt-BR"/>
        </w:rPr>
        <w:t xml:space="preserve"> có dấu hiệu vi phạm quy định tại Điều 10, Điều 19 và Điều 24 Nghị định 42/2014/NĐ-CP.</w:t>
      </w:r>
    </w:p>
    <w:p w:rsidR="0071241F" w:rsidRPr="00B465BB" w:rsidRDefault="0071241F" w:rsidP="00F54C1A">
      <w:pPr>
        <w:widowControl w:val="0"/>
        <w:spacing w:before="120" w:after="240" w:line="240" w:lineRule="auto"/>
        <w:ind w:firstLine="720"/>
        <w:jc w:val="both"/>
        <w:rPr>
          <w:spacing w:val="-2"/>
          <w:sz w:val="28"/>
          <w:szCs w:val="28"/>
          <w:lang w:val="pt-BR"/>
        </w:rPr>
      </w:pPr>
      <w:r w:rsidRPr="00B465BB">
        <w:rPr>
          <w:spacing w:val="-2"/>
          <w:sz w:val="28"/>
          <w:szCs w:val="28"/>
          <w:lang w:val="pt-BR"/>
        </w:rPr>
        <w:t>2</w:t>
      </w:r>
      <w:r w:rsidR="00A33ABB">
        <w:rPr>
          <w:spacing w:val="-2"/>
          <w:sz w:val="28"/>
          <w:szCs w:val="28"/>
          <w:lang w:val="pt-BR"/>
        </w:rPr>
        <w:t>.</w:t>
      </w:r>
      <w:r w:rsidRPr="00B465BB">
        <w:rPr>
          <w:spacing w:val="-2"/>
          <w:sz w:val="28"/>
          <w:szCs w:val="28"/>
          <w:lang w:val="pt-BR"/>
        </w:rPr>
        <w:t xml:space="preserve"> </w:t>
      </w:r>
      <w:r w:rsidR="00FC35C0" w:rsidRPr="00FC35C0">
        <w:rPr>
          <w:sz w:val="28"/>
          <w:szCs w:val="28"/>
          <w:lang w:val="pt-BR"/>
        </w:rPr>
        <w:t>Công ty cho phép một nhà phân phối có nhiều hơn một mã kinh doanh trên hệ thống</w:t>
      </w:r>
      <w:r w:rsidR="00FC35C0">
        <w:rPr>
          <w:spacing w:val="-2"/>
          <w:sz w:val="28"/>
          <w:szCs w:val="28"/>
          <w:lang w:val="pt-BR"/>
        </w:rPr>
        <w:t xml:space="preserve">. </w:t>
      </w:r>
      <w:r w:rsidRPr="00B465BB">
        <w:rPr>
          <w:spacing w:val="-2"/>
          <w:sz w:val="28"/>
          <w:szCs w:val="28"/>
          <w:lang w:val="pt-BR"/>
        </w:rPr>
        <w:t>Hành vi</w:t>
      </w:r>
      <w:r w:rsidR="00FC35C0">
        <w:rPr>
          <w:spacing w:val="-2"/>
          <w:sz w:val="28"/>
          <w:szCs w:val="28"/>
          <w:lang w:val="pt-BR"/>
        </w:rPr>
        <w:t xml:space="preserve"> này</w:t>
      </w:r>
      <w:r w:rsidRPr="00B465BB">
        <w:rPr>
          <w:spacing w:val="-2"/>
          <w:sz w:val="28"/>
          <w:szCs w:val="28"/>
          <w:lang w:val="pt-BR"/>
        </w:rPr>
        <w:t xml:space="preserve"> có dấu hiệu vi phạm quy định tại điểm p khoản 1 Điều 5 Nghị định 42/2014/NĐ-CP</w:t>
      </w:r>
      <w:r w:rsidR="000B096C">
        <w:rPr>
          <w:spacing w:val="-2"/>
          <w:sz w:val="28"/>
          <w:szCs w:val="28"/>
          <w:lang w:val="pt-BR"/>
        </w:rPr>
        <w:t>.</w:t>
      </w:r>
      <w:r w:rsidRPr="00B465BB">
        <w:rPr>
          <w:spacing w:val="-2"/>
          <w:sz w:val="28"/>
          <w:szCs w:val="28"/>
          <w:lang w:val="pt-BR"/>
        </w:rPr>
        <w:t xml:space="preserve"> </w:t>
      </w:r>
    </w:p>
    <w:p w:rsidR="0071241F" w:rsidRPr="00B465BB" w:rsidRDefault="0071241F" w:rsidP="00F54C1A">
      <w:pPr>
        <w:widowControl w:val="0"/>
        <w:spacing w:before="120" w:after="240" w:line="240" w:lineRule="auto"/>
        <w:ind w:firstLine="720"/>
        <w:jc w:val="both"/>
        <w:rPr>
          <w:sz w:val="28"/>
          <w:szCs w:val="28"/>
          <w:lang w:val="pt-BR"/>
        </w:rPr>
      </w:pPr>
      <w:r w:rsidRPr="00B465BB">
        <w:rPr>
          <w:sz w:val="28"/>
          <w:szCs w:val="28"/>
          <w:lang w:val="pt-BR"/>
        </w:rPr>
        <w:t>3</w:t>
      </w:r>
      <w:r w:rsidR="00A33ABB">
        <w:rPr>
          <w:sz w:val="28"/>
          <w:szCs w:val="28"/>
          <w:lang w:val="pt-BR"/>
        </w:rPr>
        <w:t>.</w:t>
      </w:r>
      <w:r w:rsidR="00EE13AE">
        <w:rPr>
          <w:sz w:val="28"/>
          <w:szCs w:val="28"/>
          <w:lang w:val="pt-BR"/>
        </w:rPr>
        <w:t xml:space="preserve"> </w:t>
      </w:r>
      <w:r w:rsidR="00EE13AE" w:rsidRPr="00EE13AE">
        <w:rPr>
          <w:spacing w:val="-4"/>
          <w:sz w:val="28"/>
          <w:szCs w:val="28"/>
          <w:lang w:val="pt-BR"/>
        </w:rPr>
        <w:t>Công ty không thực hiện thủ tục thông báo tới các Sở Công Thương đối với lần sửa đổi</w:t>
      </w:r>
      <w:r w:rsidR="000B096C">
        <w:rPr>
          <w:spacing w:val="-4"/>
          <w:sz w:val="28"/>
          <w:szCs w:val="28"/>
          <w:lang w:val="pt-BR"/>
        </w:rPr>
        <w:t>,</w:t>
      </w:r>
      <w:r w:rsidR="00EE13AE" w:rsidRPr="00EE13AE">
        <w:rPr>
          <w:spacing w:val="-4"/>
          <w:sz w:val="28"/>
          <w:szCs w:val="28"/>
          <w:lang w:val="pt-BR"/>
        </w:rPr>
        <w:t xml:space="preserve"> bổ sung thứ 3 của Giấy chứng nhận đăng ký hoạt động bán hàng đa cấp</w:t>
      </w:r>
      <w:r w:rsidR="00EE13AE">
        <w:rPr>
          <w:spacing w:val="-4"/>
          <w:sz w:val="28"/>
          <w:szCs w:val="28"/>
          <w:lang w:val="pt-BR"/>
        </w:rPr>
        <w:t>.</w:t>
      </w:r>
      <w:r w:rsidRPr="00B465BB">
        <w:rPr>
          <w:sz w:val="28"/>
          <w:szCs w:val="28"/>
          <w:lang w:val="pt-BR"/>
        </w:rPr>
        <w:t xml:space="preserve"> Hành vi </w:t>
      </w:r>
      <w:r w:rsidR="00EE13AE">
        <w:rPr>
          <w:sz w:val="28"/>
          <w:szCs w:val="28"/>
          <w:lang w:val="pt-BR"/>
        </w:rPr>
        <w:t>này</w:t>
      </w:r>
      <w:r w:rsidRPr="00B465BB">
        <w:rPr>
          <w:sz w:val="28"/>
          <w:szCs w:val="28"/>
          <w:lang w:val="pt-BR"/>
        </w:rPr>
        <w:t xml:space="preserve"> có dấu hiệu vi phạm quy định tại </w:t>
      </w:r>
      <w:r w:rsidRPr="00B465BB">
        <w:rPr>
          <w:spacing w:val="-2"/>
          <w:sz w:val="28"/>
          <w:szCs w:val="28"/>
          <w:lang w:val="pt-BR"/>
        </w:rPr>
        <w:t>Điều 17 Nghị định 42/2014/NĐ-CP, quy định chi tiết tại khoản 4 Điều 10 Thông tư 24/2014/TT-BCT.</w:t>
      </w:r>
    </w:p>
    <w:p w:rsidR="0071241F" w:rsidRPr="00B465BB" w:rsidRDefault="0071241F" w:rsidP="00F54C1A">
      <w:pPr>
        <w:widowControl w:val="0"/>
        <w:spacing w:before="120" w:after="240" w:line="240" w:lineRule="auto"/>
        <w:ind w:firstLine="720"/>
        <w:jc w:val="both"/>
        <w:rPr>
          <w:sz w:val="28"/>
          <w:szCs w:val="28"/>
          <w:lang w:val="pt-BR"/>
        </w:rPr>
      </w:pPr>
      <w:r w:rsidRPr="00B465BB">
        <w:rPr>
          <w:sz w:val="28"/>
          <w:szCs w:val="28"/>
          <w:lang w:val="pt-BR"/>
        </w:rPr>
        <w:t>4</w:t>
      </w:r>
      <w:r w:rsidR="00A33ABB">
        <w:rPr>
          <w:sz w:val="28"/>
          <w:szCs w:val="28"/>
          <w:lang w:val="pt-BR"/>
        </w:rPr>
        <w:t>.</w:t>
      </w:r>
      <w:r w:rsidRPr="00B465BB">
        <w:rPr>
          <w:sz w:val="28"/>
          <w:szCs w:val="28"/>
          <w:lang w:val="pt-BR"/>
        </w:rPr>
        <w:t xml:space="preserve"> </w:t>
      </w:r>
      <w:r w:rsidR="00EE13AE" w:rsidRPr="00EE13AE">
        <w:rPr>
          <w:sz w:val="28"/>
          <w:szCs w:val="28"/>
          <w:lang w:val="pt-BR"/>
        </w:rPr>
        <w:t xml:space="preserve">Công ty đã thực hiện báo cáo định kỳ 6 tháng cuối năm 2015 đến 40 Sở Công Thương và Cục Quản lý cạnh tranh. </w:t>
      </w:r>
      <w:r w:rsidR="000B096C">
        <w:rPr>
          <w:sz w:val="28"/>
          <w:szCs w:val="28"/>
          <w:lang w:val="pt-BR"/>
        </w:rPr>
        <w:t>Tuy nhiên, c</w:t>
      </w:r>
      <w:r w:rsidR="00EE13AE" w:rsidRPr="00EE13AE">
        <w:rPr>
          <w:sz w:val="28"/>
          <w:szCs w:val="28"/>
          <w:lang w:val="pt-BR"/>
        </w:rPr>
        <w:t xml:space="preserve">ác báo cáo này </w:t>
      </w:r>
      <w:r w:rsidR="000B096C">
        <w:rPr>
          <w:sz w:val="28"/>
          <w:szCs w:val="28"/>
          <w:lang w:val="pt-BR"/>
        </w:rPr>
        <w:t xml:space="preserve">được </w:t>
      </w:r>
      <w:r w:rsidR="00EE13AE" w:rsidRPr="00EE13AE">
        <w:rPr>
          <w:sz w:val="28"/>
          <w:szCs w:val="28"/>
          <w:lang w:val="pt-BR"/>
        </w:rPr>
        <w:t>thực hiện không đúng thời hạn, chủ yếu thực hiện vào tháng 3 năm 2016.</w:t>
      </w:r>
      <w:r w:rsidR="00EE13AE">
        <w:rPr>
          <w:sz w:val="28"/>
          <w:szCs w:val="28"/>
          <w:lang w:val="pt-BR"/>
        </w:rPr>
        <w:t xml:space="preserve"> </w:t>
      </w:r>
      <w:r w:rsidRPr="00B465BB">
        <w:rPr>
          <w:sz w:val="28"/>
          <w:szCs w:val="28"/>
          <w:lang w:val="pt-BR"/>
        </w:rPr>
        <w:t xml:space="preserve">Hành vi </w:t>
      </w:r>
      <w:r w:rsidR="00EE13AE">
        <w:rPr>
          <w:sz w:val="28"/>
          <w:szCs w:val="28"/>
          <w:lang w:val="pt-BR"/>
        </w:rPr>
        <w:t xml:space="preserve">này </w:t>
      </w:r>
      <w:r w:rsidRPr="00B465BB">
        <w:rPr>
          <w:sz w:val="28"/>
          <w:szCs w:val="28"/>
          <w:lang w:val="pt-BR"/>
        </w:rPr>
        <w:t xml:space="preserve">có dấu hiệu vi phạm quy định tại </w:t>
      </w:r>
      <w:r w:rsidRPr="00B465BB">
        <w:rPr>
          <w:spacing w:val="-2"/>
          <w:sz w:val="28"/>
          <w:szCs w:val="28"/>
          <w:lang w:val="pt-BR"/>
        </w:rPr>
        <w:t xml:space="preserve">Điều </w:t>
      </w:r>
      <w:r w:rsidR="00664D1F">
        <w:rPr>
          <w:spacing w:val="-2"/>
          <w:sz w:val="28"/>
          <w:szCs w:val="28"/>
          <w:lang w:val="pt-BR"/>
        </w:rPr>
        <w:t>2</w:t>
      </w:r>
      <w:r w:rsidR="00664D1F" w:rsidRPr="00B465BB">
        <w:rPr>
          <w:spacing w:val="-2"/>
          <w:sz w:val="28"/>
          <w:szCs w:val="28"/>
          <w:lang w:val="pt-BR"/>
        </w:rPr>
        <w:t xml:space="preserve">8 </w:t>
      </w:r>
      <w:r w:rsidRPr="00B465BB">
        <w:rPr>
          <w:spacing w:val="-2"/>
          <w:sz w:val="28"/>
          <w:szCs w:val="28"/>
          <w:lang w:val="pt-BR"/>
        </w:rPr>
        <w:t>Nghị định 42/2014/NĐ-CP.</w:t>
      </w:r>
    </w:p>
    <w:p w:rsidR="0071241F" w:rsidRPr="00B465BB" w:rsidRDefault="0071241F" w:rsidP="00F54C1A">
      <w:pPr>
        <w:widowControl w:val="0"/>
        <w:spacing w:before="120" w:after="240" w:line="240" w:lineRule="auto"/>
        <w:ind w:firstLine="720"/>
        <w:jc w:val="both"/>
        <w:rPr>
          <w:spacing w:val="-2"/>
          <w:sz w:val="28"/>
          <w:szCs w:val="28"/>
          <w:lang w:val="pt-BR"/>
        </w:rPr>
      </w:pPr>
      <w:r w:rsidRPr="00B465BB">
        <w:rPr>
          <w:sz w:val="28"/>
          <w:szCs w:val="28"/>
          <w:lang w:val="pt-BR"/>
        </w:rPr>
        <w:t>5</w:t>
      </w:r>
      <w:r w:rsidR="00A33ABB">
        <w:rPr>
          <w:sz w:val="28"/>
          <w:szCs w:val="28"/>
          <w:lang w:val="pt-BR"/>
        </w:rPr>
        <w:t>.</w:t>
      </w:r>
      <w:r w:rsidRPr="00B465BB">
        <w:rPr>
          <w:sz w:val="28"/>
          <w:szCs w:val="28"/>
          <w:lang w:val="pt-BR"/>
        </w:rPr>
        <w:t xml:space="preserve"> </w:t>
      </w:r>
      <w:r w:rsidR="00EE13AE" w:rsidRPr="00EE13AE">
        <w:rPr>
          <w:sz w:val="28"/>
          <w:szCs w:val="28"/>
          <w:lang w:val="pt-BR"/>
        </w:rPr>
        <w:t xml:space="preserve">Công ty chưa thực hiện đào tạo và cấp chứng chỉ đào tạo cơ bản về bán hàng đa cấp theo quy định cho toàn bộ các nhà phân phối đã ký hợp đồng và thực hiện việc bán hàng đa cấp cho Công ty. </w:t>
      </w:r>
      <w:r w:rsidRPr="00B465BB">
        <w:rPr>
          <w:sz w:val="28"/>
          <w:szCs w:val="28"/>
          <w:lang w:val="pt-BR"/>
        </w:rPr>
        <w:t xml:space="preserve">Hành vi </w:t>
      </w:r>
      <w:r w:rsidR="00EE13AE">
        <w:rPr>
          <w:sz w:val="28"/>
          <w:szCs w:val="28"/>
          <w:lang w:val="pt-BR"/>
        </w:rPr>
        <w:t>này</w:t>
      </w:r>
      <w:r w:rsidRPr="00B465BB">
        <w:rPr>
          <w:sz w:val="28"/>
          <w:szCs w:val="28"/>
          <w:lang w:val="pt-BR"/>
        </w:rPr>
        <w:t xml:space="preserve"> có dấu hiệu vi phạm quy định tại </w:t>
      </w:r>
      <w:r w:rsidRPr="00B465BB">
        <w:rPr>
          <w:spacing w:val="-2"/>
          <w:sz w:val="28"/>
          <w:szCs w:val="28"/>
          <w:lang w:val="pt-BR"/>
        </w:rPr>
        <w:t>Điều 20 Nghị định 42/2014/NĐ-CP.</w:t>
      </w:r>
    </w:p>
    <w:p w:rsidR="0071241F" w:rsidRPr="00B465BB" w:rsidRDefault="0071241F" w:rsidP="00F54C1A">
      <w:pPr>
        <w:widowControl w:val="0"/>
        <w:spacing w:before="120" w:after="240" w:line="240" w:lineRule="auto"/>
        <w:ind w:firstLine="720"/>
        <w:jc w:val="both"/>
        <w:rPr>
          <w:spacing w:val="-2"/>
          <w:sz w:val="28"/>
          <w:szCs w:val="28"/>
          <w:lang w:val="pt-BR"/>
        </w:rPr>
      </w:pPr>
      <w:r w:rsidRPr="00B465BB">
        <w:rPr>
          <w:sz w:val="28"/>
          <w:szCs w:val="28"/>
          <w:lang w:val="pt-BR"/>
        </w:rPr>
        <w:t>6</w:t>
      </w:r>
      <w:r w:rsidR="00A33ABB">
        <w:rPr>
          <w:sz w:val="28"/>
          <w:szCs w:val="28"/>
          <w:lang w:val="pt-BR"/>
        </w:rPr>
        <w:t>.</w:t>
      </w:r>
      <w:r w:rsidRPr="00B465BB">
        <w:rPr>
          <w:sz w:val="28"/>
          <w:szCs w:val="28"/>
          <w:lang w:val="pt-BR"/>
        </w:rPr>
        <w:t xml:space="preserve"> </w:t>
      </w:r>
      <w:r w:rsidR="00EE13AE" w:rsidRPr="007A4765">
        <w:rPr>
          <w:spacing w:val="-4"/>
          <w:sz w:val="28"/>
          <w:szCs w:val="28"/>
          <w:lang w:val="pt-BR"/>
        </w:rPr>
        <w:t xml:space="preserve">Công ty khấu trừ thuế thu nhập cá nhân của người tham gia bán hàng đa cấp không đúng với thực tế hoa hồng đã chi trả cho người tham gia. </w:t>
      </w:r>
      <w:r w:rsidRPr="007A4765">
        <w:rPr>
          <w:spacing w:val="-4"/>
          <w:sz w:val="28"/>
          <w:szCs w:val="28"/>
          <w:lang w:val="pt-BR"/>
        </w:rPr>
        <w:t xml:space="preserve">Hành vi </w:t>
      </w:r>
      <w:r w:rsidR="00EE13AE" w:rsidRPr="007A4765">
        <w:rPr>
          <w:spacing w:val="-4"/>
          <w:sz w:val="28"/>
          <w:szCs w:val="28"/>
          <w:lang w:val="pt-BR"/>
        </w:rPr>
        <w:t>này</w:t>
      </w:r>
      <w:r w:rsidRPr="007A4765">
        <w:rPr>
          <w:spacing w:val="-4"/>
          <w:sz w:val="28"/>
          <w:szCs w:val="28"/>
          <w:lang w:val="pt-BR"/>
        </w:rPr>
        <w:t xml:space="preserve"> có dấu hiệu vi phạm quy định tại khoản 7, Điều 22 Nghị định 42/2014/NĐ-C</w:t>
      </w:r>
      <w:r w:rsidRPr="00B465BB">
        <w:rPr>
          <w:spacing w:val="-2"/>
          <w:sz w:val="28"/>
          <w:szCs w:val="28"/>
          <w:lang w:val="pt-BR"/>
        </w:rPr>
        <w:t>P.</w:t>
      </w:r>
    </w:p>
    <w:p w:rsidR="0071241F" w:rsidRPr="00B465BB" w:rsidRDefault="0071241F" w:rsidP="00F54C1A">
      <w:pPr>
        <w:widowControl w:val="0"/>
        <w:spacing w:before="120" w:after="240" w:line="240" w:lineRule="auto"/>
        <w:ind w:firstLine="720"/>
        <w:jc w:val="both"/>
        <w:rPr>
          <w:sz w:val="28"/>
          <w:szCs w:val="28"/>
          <w:lang w:val="pt-BR"/>
        </w:rPr>
      </w:pPr>
      <w:r w:rsidRPr="00B465BB">
        <w:rPr>
          <w:sz w:val="28"/>
          <w:szCs w:val="28"/>
          <w:lang w:val="pt-BR"/>
        </w:rPr>
        <w:t>7</w:t>
      </w:r>
      <w:r w:rsidR="00A33ABB">
        <w:rPr>
          <w:sz w:val="28"/>
          <w:szCs w:val="28"/>
          <w:lang w:val="pt-BR"/>
        </w:rPr>
        <w:t>.</w:t>
      </w:r>
      <w:r w:rsidRPr="00B465BB">
        <w:rPr>
          <w:sz w:val="28"/>
          <w:szCs w:val="28"/>
          <w:lang w:val="pt-BR"/>
        </w:rPr>
        <w:t xml:space="preserve"> </w:t>
      </w:r>
      <w:r w:rsidR="009F0A6E">
        <w:rPr>
          <w:sz w:val="28"/>
          <w:szCs w:val="28"/>
          <w:lang w:val="pt-BR"/>
        </w:rPr>
        <w:t>Công ty c</w:t>
      </w:r>
      <w:r w:rsidRPr="00B465BB">
        <w:rPr>
          <w:sz w:val="28"/>
          <w:szCs w:val="28"/>
          <w:lang w:val="pt-BR"/>
        </w:rPr>
        <w:t xml:space="preserve">ó dấu hiệu báo cáo không </w:t>
      </w:r>
      <w:r w:rsidR="00FC7ABA">
        <w:rPr>
          <w:sz w:val="28"/>
          <w:szCs w:val="28"/>
          <w:lang w:val="pt-BR"/>
        </w:rPr>
        <w:t>đầy đủ</w:t>
      </w:r>
      <w:r w:rsidRPr="00B465BB">
        <w:rPr>
          <w:sz w:val="28"/>
          <w:szCs w:val="28"/>
          <w:lang w:val="pt-BR"/>
        </w:rPr>
        <w:t xml:space="preserve"> về tình trạng tồn kho.</w:t>
      </w:r>
    </w:p>
    <w:p w:rsidR="0071241F" w:rsidRPr="00D22FA3" w:rsidRDefault="0071241F" w:rsidP="00F54C1A">
      <w:pPr>
        <w:widowControl w:val="0"/>
        <w:spacing w:before="120" w:after="240" w:line="240" w:lineRule="auto"/>
        <w:ind w:firstLine="720"/>
        <w:jc w:val="both"/>
        <w:rPr>
          <w:sz w:val="28"/>
          <w:szCs w:val="28"/>
          <w:lang w:val="pt-BR"/>
        </w:rPr>
      </w:pPr>
      <w:r w:rsidRPr="00B465BB">
        <w:rPr>
          <w:sz w:val="28"/>
          <w:szCs w:val="28"/>
          <w:lang w:val="pt-BR"/>
        </w:rPr>
        <w:t>8</w:t>
      </w:r>
      <w:r w:rsidR="00A33ABB">
        <w:rPr>
          <w:sz w:val="28"/>
          <w:szCs w:val="28"/>
          <w:lang w:val="pt-BR"/>
        </w:rPr>
        <w:t>.</w:t>
      </w:r>
      <w:r w:rsidR="00D22FA3">
        <w:rPr>
          <w:sz w:val="28"/>
          <w:szCs w:val="28"/>
          <w:lang w:val="pt-BR"/>
        </w:rPr>
        <w:t xml:space="preserve"> Qua kiểm tra </w:t>
      </w:r>
      <w:r w:rsidR="00D34CB2">
        <w:rPr>
          <w:sz w:val="28"/>
          <w:szCs w:val="28"/>
          <w:lang w:val="pt-BR"/>
        </w:rPr>
        <w:t>tài liệu lưu hành</w:t>
      </w:r>
      <w:r w:rsidR="00D22FA3">
        <w:rPr>
          <w:sz w:val="28"/>
          <w:szCs w:val="28"/>
          <w:lang w:val="pt-BR"/>
        </w:rPr>
        <w:t xml:space="preserve"> các </w:t>
      </w:r>
      <w:r w:rsidR="009F0A6E" w:rsidRPr="009F0A6E">
        <w:rPr>
          <w:sz w:val="28"/>
          <w:szCs w:val="28"/>
          <w:lang w:val="pt-BR"/>
        </w:rPr>
        <w:t>s</w:t>
      </w:r>
      <w:r w:rsidR="00D22FA3" w:rsidRPr="009F0A6E">
        <w:rPr>
          <w:sz w:val="28"/>
          <w:szCs w:val="28"/>
          <w:lang w:val="pt-BR"/>
        </w:rPr>
        <w:t>ản phẩm</w:t>
      </w:r>
      <w:r w:rsidR="009F0A6E">
        <w:rPr>
          <w:sz w:val="28"/>
          <w:szCs w:val="28"/>
          <w:lang w:val="pt-BR"/>
        </w:rPr>
        <w:t>:</w:t>
      </w:r>
      <w:r w:rsidR="00D22FA3" w:rsidRPr="009F0A6E">
        <w:rPr>
          <w:sz w:val="28"/>
          <w:szCs w:val="28"/>
          <w:lang w:val="pt-BR"/>
        </w:rPr>
        <w:t xml:space="preserve"> </w:t>
      </w:r>
      <w:r w:rsidR="009F0A6E">
        <w:rPr>
          <w:sz w:val="28"/>
          <w:szCs w:val="28"/>
          <w:lang w:val="pt-BR"/>
        </w:rPr>
        <w:t>T</w:t>
      </w:r>
      <w:r w:rsidR="00D22FA3" w:rsidRPr="009F0A6E">
        <w:rPr>
          <w:sz w:val="28"/>
          <w:szCs w:val="28"/>
          <w:lang w:val="pt-BR"/>
        </w:rPr>
        <w:t xml:space="preserve">hực phẩm chức năng </w:t>
      </w:r>
      <w:r w:rsidR="009F0A6E">
        <w:rPr>
          <w:sz w:val="28"/>
          <w:szCs w:val="28"/>
          <w:lang w:val="pt-BR"/>
        </w:rPr>
        <w:t>v</w:t>
      </w:r>
      <w:r w:rsidR="00D22FA3" w:rsidRPr="009F0A6E">
        <w:rPr>
          <w:sz w:val="28"/>
          <w:szCs w:val="28"/>
          <w:lang w:val="pt-BR"/>
        </w:rPr>
        <w:t xml:space="preserve">iên nang mềm </w:t>
      </w:r>
      <w:r w:rsidR="009F0A6E">
        <w:rPr>
          <w:sz w:val="28"/>
          <w:szCs w:val="28"/>
          <w:lang w:val="pt-BR"/>
        </w:rPr>
        <w:t>d</w:t>
      </w:r>
      <w:r w:rsidR="00D22FA3" w:rsidRPr="009F0A6E">
        <w:rPr>
          <w:sz w:val="28"/>
          <w:szCs w:val="28"/>
          <w:lang w:val="pt-BR"/>
        </w:rPr>
        <w:t xml:space="preserve">ầu cá biển giọt vàng Alaska, </w:t>
      </w:r>
      <w:r w:rsidR="00D22FA3" w:rsidRPr="009F0A6E">
        <w:rPr>
          <w:spacing w:val="-4"/>
          <w:sz w:val="28"/>
          <w:szCs w:val="28"/>
          <w:lang w:val="pt-BR"/>
        </w:rPr>
        <w:t xml:space="preserve"> phân bón lá Eco-Hydro</w:t>
      </w:r>
      <w:r w:rsidR="009F0A6E">
        <w:rPr>
          <w:spacing w:val="-4"/>
          <w:sz w:val="28"/>
          <w:szCs w:val="28"/>
          <w:lang w:val="pt-BR"/>
        </w:rPr>
        <w:t>,</w:t>
      </w:r>
      <w:r w:rsidR="00D22FA3" w:rsidRPr="009F0A6E">
        <w:rPr>
          <w:spacing w:val="-4"/>
          <w:sz w:val="28"/>
          <w:szCs w:val="28"/>
          <w:lang w:val="pt-BR"/>
        </w:rPr>
        <w:t xml:space="preserve"> Eco-Nereo</w:t>
      </w:r>
      <w:r w:rsidR="009F0A6E">
        <w:rPr>
          <w:spacing w:val="-4"/>
          <w:sz w:val="28"/>
          <w:szCs w:val="28"/>
          <w:lang w:val="pt-BR"/>
        </w:rPr>
        <w:t xml:space="preserve"> và </w:t>
      </w:r>
      <w:r w:rsidR="00D22FA3" w:rsidRPr="009F0A6E">
        <w:rPr>
          <w:spacing w:val="-2"/>
          <w:sz w:val="28"/>
          <w:szCs w:val="28"/>
          <w:lang w:val="pt-BR"/>
        </w:rPr>
        <w:t xml:space="preserve">phân bón hữu cơ vi sinh EMZ phát hiện thấy Công ty có </w:t>
      </w:r>
      <w:r w:rsidRPr="009F0A6E">
        <w:rPr>
          <w:sz w:val="28"/>
          <w:szCs w:val="28"/>
          <w:lang w:val="pt-BR"/>
        </w:rPr>
        <w:t xml:space="preserve">dấu hiệu vi phạm </w:t>
      </w:r>
      <w:r w:rsidRPr="00D22FA3">
        <w:rPr>
          <w:sz w:val="28"/>
          <w:szCs w:val="28"/>
          <w:lang w:val="pt-BR"/>
        </w:rPr>
        <w:t>quy định về ghi nhãn sản phẩm và lưu thông hàng hóa chưa đủ điều kiện trên thị trường.</w:t>
      </w:r>
    </w:p>
    <w:p w:rsidR="00D22FA3" w:rsidRPr="00D22FA3" w:rsidRDefault="0071241F" w:rsidP="00F54C1A">
      <w:pPr>
        <w:widowControl w:val="0"/>
        <w:spacing w:before="120" w:after="240" w:line="240" w:lineRule="auto"/>
        <w:ind w:firstLine="720"/>
        <w:jc w:val="both"/>
        <w:rPr>
          <w:sz w:val="28"/>
          <w:szCs w:val="28"/>
          <w:lang w:val="pt-BR"/>
        </w:rPr>
      </w:pPr>
      <w:r w:rsidRPr="00B465BB">
        <w:rPr>
          <w:sz w:val="28"/>
          <w:szCs w:val="28"/>
          <w:lang w:val="pt-BR"/>
        </w:rPr>
        <w:t>9</w:t>
      </w:r>
      <w:r w:rsidR="00A33ABB">
        <w:rPr>
          <w:sz w:val="28"/>
          <w:szCs w:val="28"/>
          <w:lang w:val="pt-BR"/>
        </w:rPr>
        <w:t>.</w:t>
      </w:r>
      <w:r w:rsidRPr="00B465BB">
        <w:rPr>
          <w:sz w:val="28"/>
          <w:szCs w:val="28"/>
          <w:lang w:val="pt-BR"/>
        </w:rPr>
        <w:t xml:space="preserve"> </w:t>
      </w:r>
      <w:r w:rsidR="00D22FA3">
        <w:rPr>
          <w:sz w:val="28"/>
          <w:szCs w:val="28"/>
          <w:lang w:val="pt-BR"/>
        </w:rPr>
        <w:t xml:space="preserve">Kiểm tra trang thông tin điện tử tại địa chỉ </w:t>
      </w:r>
      <w:hyperlink r:id="rId10" w:history="1">
        <w:r w:rsidR="00D22FA3" w:rsidRPr="002722F6">
          <w:rPr>
            <w:rStyle w:val="Hyperlink"/>
            <w:sz w:val="28"/>
            <w:szCs w:val="28"/>
            <w:lang w:val="pt-BR"/>
          </w:rPr>
          <w:t>http://admin.aviinet.com</w:t>
        </w:r>
      </w:hyperlink>
      <w:r w:rsidR="00D22FA3">
        <w:rPr>
          <w:sz w:val="28"/>
          <w:szCs w:val="28"/>
          <w:lang w:val="pt-BR"/>
        </w:rPr>
        <w:t xml:space="preserve"> của Công ty </w:t>
      </w:r>
      <w:r w:rsidR="00D22FA3" w:rsidRPr="00D22FA3">
        <w:rPr>
          <w:sz w:val="28"/>
          <w:szCs w:val="28"/>
          <w:lang w:val="pt-BR"/>
        </w:rPr>
        <w:t>cho thấy một số nội dung chưa phù hợp về quản lý hoạt động thương mại điện tử, cụ thể như sau:</w:t>
      </w:r>
    </w:p>
    <w:p w:rsidR="00D22FA3" w:rsidRPr="00D22FA3" w:rsidRDefault="00D22FA3" w:rsidP="00F54C1A">
      <w:pPr>
        <w:widowControl w:val="0"/>
        <w:spacing w:before="120" w:after="240" w:line="240" w:lineRule="auto"/>
        <w:ind w:firstLine="720"/>
        <w:jc w:val="both"/>
        <w:rPr>
          <w:sz w:val="28"/>
          <w:szCs w:val="28"/>
          <w:lang w:val="pt-BR"/>
        </w:rPr>
      </w:pPr>
      <w:r w:rsidRPr="00D22FA3">
        <w:rPr>
          <w:sz w:val="28"/>
          <w:szCs w:val="28"/>
          <w:lang w:val="pt-BR"/>
        </w:rPr>
        <w:t xml:space="preserve">+ Website có chức năng đặt hàng trực tuyến nhưng không tuân thủ quy trình giao kết hợp đồng theo quy định. </w:t>
      </w:r>
    </w:p>
    <w:p w:rsidR="00D22FA3" w:rsidRPr="00F54C1A" w:rsidRDefault="00D22FA3" w:rsidP="00F54C1A">
      <w:pPr>
        <w:widowControl w:val="0"/>
        <w:spacing w:before="120" w:after="240" w:line="240" w:lineRule="auto"/>
        <w:ind w:firstLine="720"/>
        <w:jc w:val="both"/>
        <w:rPr>
          <w:sz w:val="28"/>
          <w:szCs w:val="28"/>
          <w:lang w:val="pt-BR"/>
        </w:rPr>
      </w:pPr>
      <w:r w:rsidRPr="00F54C1A">
        <w:rPr>
          <w:sz w:val="28"/>
          <w:szCs w:val="28"/>
          <w:lang w:val="pt-BR"/>
        </w:rPr>
        <w:t>+ Website thu thập thông tin người dùng nhưng không xây dựng, ban hành hoặc không thực hiện chính sách đảm bảo an toàn, an ninh cho việc thu thập và sử dụng thông tin cá nhân của người tiêu dùng.</w:t>
      </w:r>
    </w:p>
    <w:p w:rsidR="00D22FA3" w:rsidRPr="00F54C1A" w:rsidRDefault="00D22FA3" w:rsidP="00F54C1A">
      <w:pPr>
        <w:widowControl w:val="0"/>
        <w:spacing w:before="120" w:after="240" w:line="240" w:lineRule="auto"/>
        <w:ind w:firstLine="720"/>
        <w:jc w:val="both"/>
        <w:rPr>
          <w:sz w:val="28"/>
          <w:szCs w:val="28"/>
          <w:lang w:val="pt-BR"/>
        </w:rPr>
      </w:pPr>
      <w:r w:rsidRPr="00F54C1A">
        <w:rPr>
          <w:sz w:val="28"/>
          <w:szCs w:val="28"/>
          <w:lang w:val="pt-BR"/>
        </w:rPr>
        <w:lastRenderedPageBreak/>
        <w:t>+ Cho phép người dùng đặt mua hàng hóa đã đăng ký chấm dứt kinh doanh theo phương thức đa cấp</w:t>
      </w:r>
      <w:r w:rsidR="009F0A6E">
        <w:rPr>
          <w:sz w:val="28"/>
          <w:szCs w:val="28"/>
          <w:lang w:val="pt-BR"/>
        </w:rPr>
        <w:t>.</w:t>
      </w:r>
    </w:p>
    <w:p w:rsidR="00D22FA3" w:rsidRPr="00F54C1A" w:rsidRDefault="00D22FA3" w:rsidP="00F54C1A">
      <w:pPr>
        <w:widowControl w:val="0"/>
        <w:spacing w:before="120" w:after="240" w:line="240" w:lineRule="auto"/>
        <w:ind w:firstLine="720"/>
        <w:jc w:val="both"/>
        <w:rPr>
          <w:sz w:val="28"/>
          <w:szCs w:val="28"/>
          <w:lang w:val="pt-BR"/>
        </w:rPr>
      </w:pPr>
      <w:r w:rsidRPr="00F54C1A">
        <w:rPr>
          <w:sz w:val="28"/>
          <w:szCs w:val="28"/>
          <w:lang w:val="pt-BR"/>
        </w:rPr>
        <w:t>+ Các sản phẩm thực phẩm đăng tải trên website không tuân thủ quy định về thông tin mô tả sản phẩm.</w:t>
      </w:r>
    </w:p>
    <w:p w:rsidR="00D22FA3" w:rsidRPr="00F54C1A" w:rsidRDefault="00D22FA3" w:rsidP="00F54C1A">
      <w:pPr>
        <w:widowControl w:val="0"/>
        <w:spacing w:before="120" w:after="240" w:line="240" w:lineRule="auto"/>
        <w:ind w:firstLine="720"/>
        <w:jc w:val="both"/>
        <w:rPr>
          <w:sz w:val="28"/>
          <w:szCs w:val="28"/>
          <w:lang w:val="pt-BR"/>
        </w:rPr>
      </w:pPr>
      <w:r w:rsidRPr="00F54C1A">
        <w:rPr>
          <w:sz w:val="28"/>
          <w:szCs w:val="28"/>
          <w:lang w:val="pt-BR"/>
        </w:rPr>
        <w:t>+ Logo "Đã đăng ký với Bộ Công Thương" không đúng hình thức đã đăng ký với Bộ Công Thương.</w:t>
      </w:r>
    </w:p>
    <w:p w:rsidR="00D22FA3" w:rsidRPr="00F54C1A" w:rsidRDefault="00D22FA3" w:rsidP="00F54C1A">
      <w:pPr>
        <w:widowControl w:val="0"/>
        <w:spacing w:before="120" w:after="240" w:line="240" w:lineRule="auto"/>
        <w:ind w:firstLine="720"/>
        <w:jc w:val="both"/>
        <w:rPr>
          <w:sz w:val="28"/>
          <w:szCs w:val="28"/>
          <w:lang w:val="pt-BR"/>
        </w:rPr>
      </w:pPr>
      <w:r w:rsidRPr="00F54C1A">
        <w:rPr>
          <w:sz w:val="28"/>
          <w:szCs w:val="28"/>
          <w:lang w:val="pt-BR"/>
        </w:rPr>
        <w:t>+ Nhiều dữ liệu về cộng tác viên/thành viên chưa chính xác.</w:t>
      </w:r>
    </w:p>
    <w:p w:rsidR="00D22FA3" w:rsidRPr="00AC77F3" w:rsidRDefault="00D22FA3" w:rsidP="00F54C1A">
      <w:pPr>
        <w:widowControl w:val="0"/>
        <w:spacing w:before="120" w:after="240" w:line="240" w:lineRule="auto"/>
        <w:ind w:firstLine="720"/>
        <w:jc w:val="both"/>
        <w:rPr>
          <w:sz w:val="28"/>
          <w:szCs w:val="28"/>
          <w:lang w:val="pt-BR"/>
        </w:rPr>
      </w:pPr>
      <w:r w:rsidRPr="00AC77F3">
        <w:rPr>
          <w:sz w:val="28"/>
          <w:szCs w:val="28"/>
          <w:lang w:val="pt-BR"/>
        </w:rPr>
        <w:t>+ Nhiều đơn đặt hàng đã thanh toán nhưng không có thông tin về người mua hoặc có người mua nhưng không có trên hệ thống.</w:t>
      </w:r>
    </w:p>
    <w:p w:rsidR="00D22FA3" w:rsidRPr="00AC77F3" w:rsidRDefault="00D22FA3" w:rsidP="00F54C1A">
      <w:pPr>
        <w:widowControl w:val="0"/>
        <w:spacing w:before="120" w:after="240" w:line="240" w:lineRule="auto"/>
        <w:ind w:firstLine="720"/>
        <w:jc w:val="both"/>
        <w:rPr>
          <w:sz w:val="28"/>
          <w:szCs w:val="28"/>
          <w:lang w:val="pt-BR"/>
        </w:rPr>
      </w:pPr>
      <w:r w:rsidRPr="00AC77F3">
        <w:rPr>
          <w:sz w:val="28"/>
          <w:szCs w:val="28"/>
          <w:lang w:val="pt-BR"/>
        </w:rPr>
        <w:t>+ Một số dữ liệu nhà phân phối không có trong cây hệ thống.</w:t>
      </w:r>
    </w:p>
    <w:p w:rsidR="006A7105" w:rsidRDefault="0071241F" w:rsidP="00F54C1A">
      <w:pPr>
        <w:widowControl w:val="0"/>
        <w:spacing w:before="120" w:after="240" w:line="240" w:lineRule="auto"/>
        <w:ind w:firstLine="720"/>
        <w:jc w:val="both"/>
        <w:rPr>
          <w:sz w:val="28"/>
          <w:szCs w:val="28"/>
          <w:lang w:val="pt-BR"/>
        </w:rPr>
      </w:pPr>
      <w:r w:rsidRPr="00B465BB">
        <w:rPr>
          <w:sz w:val="28"/>
          <w:szCs w:val="28"/>
          <w:lang w:val="pt-BR"/>
        </w:rPr>
        <w:t>10</w:t>
      </w:r>
      <w:r w:rsidR="00A33ABB">
        <w:rPr>
          <w:sz w:val="28"/>
          <w:szCs w:val="28"/>
          <w:lang w:val="pt-BR"/>
        </w:rPr>
        <w:t>.</w:t>
      </w:r>
      <w:r w:rsidRPr="00B465BB">
        <w:rPr>
          <w:sz w:val="28"/>
          <w:szCs w:val="28"/>
          <w:lang w:val="pt-BR"/>
        </w:rPr>
        <w:t xml:space="preserve"> </w:t>
      </w:r>
      <w:r w:rsidR="00D22FA3" w:rsidRPr="00D14646">
        <w:rPr>
          <w:color w:val="000000"/>
          <w:sz w:val="28"/>
          <w:szCs w:val="28"/>
          <w:lang w:val="vi-VN"/>
        </w:rPr>
        <w:t xml:space="preserve">Kiểm tra xác suất </w:t>
      </w:r>
      <w:r w:rsidR="00130A43" w:rsidRPr="00AC77F3">
        <w:rPr>
          <w:color w:val="000000"/>
          <w:sz w:val="28"/>
          <w:szCs w:val="28"/>
          <w:lang w:val="pt-BR"/>
        </w:rPr>
        <w:t xml:space="preserve">theo </w:t>
      </w:r>
      <w:r w:rsidR="00D22FA3" w:rsidRPr="00D14646">
        <w:rPr>
          <w:color w:val="000000"/>
          <w:sz w:val="28"/>
          <w:szCs w:val="28"/>
          <w:lang w:val="vi-VN"/>
        </w:rPr>
        <w:t xml:space="preserve">thống kê của Công ty, Đoàn kiểm tra </w:t>
      </w:r>
      <w:r w:rsidR="009F0A6E">
        <w:rPr>
          <w:color w:val="000000"/>
          <w:sz w:val="28"/>
          <w:szCs w:val="28"/>
          <w:lang w:val="vi-VN"/>
        </w:rPr>
        <w:t xml:space="preserve">phát hiện </w:t>
      </w:r>
      <w:r w:rsidR="00D22FA3" w:rsidRPr="00D14646">
        <w:rPr>
          <w:color w:val="000000"/>
          <w:sz w:val="28"/>
          <w:szCs w:val="28"/>
          <w:lang w:val="vi-VN"/>
        </w:rPr>
        <w:t xml:space="preserve">một số nhà phân phối có phát sinh doanh số trên thực tế nhưng không </w:t>
      </w:r>
      <w:r w:rsidR="009F0A6E" w:rsidRPr="00AC77F3">
        <w:rPr>
          <w:color w:val="000000"/>
          <w:sz w:val="28"/>
          <w:szCs w:val="28"/>
          <w:lang w:val="pt-BR"/>
        </w:rPr>
        <w:t xml:space="preserve">được </w:t>
      </w:r>
      <w:r w:rsidR="00D22FA3" w:rsidRPr="00D14646">
        <w:rPr>
          <w:color w:val="000000"/>
          <w:sz w:val="28"/>
          <w:szCs w:val="28"/>
          <w:lang w:val="vi-VN"/>
        </w:rPr>
        <w:t>ghi nhận vào doanh thu của Công ty</w:t>
      </w:r>
      <w:r w:rsidR="00D22FA3" w:rsidRPr="00AC77F3">
        <w:rPr>
          <w:color w:val="000000"/>
          <w:sz w:val="28"/>
          <w:szCs w:val="28"/>
          <w:lang w:val="pt-BR"/>
        </w:rPr>
        <w:t xml:space="preserve">. Hành vi này </w:t>
      </w:r>
      <w:r w:rsidRPr="00B465BB">
        <w:rPr>
          <w:sz w:val="28"/>
          <w:szCs w:val="28"/>
          <w:lang w:val="pt-BR"/>
        </w:rPr>
        <w:t xml:space="preserve">cho thấy </w:t>
      </w:r>
      <w:r w:rsidR="00D22FA3">
        <w:rPr>
          <w:sz w:val="28"/>
          <w:szCs w:val="28"/>
          <w:lang w:val="pt-BR"/>
        </w:rPr>
        <w:t xml:space="preserve">Công ty có </w:t>
      </w:r>
      <w:r w:rsidRPr="00B465BB">
        <w:rPr>
          <w:sz w:val="28"/>
          <w:szCs w:val="28"/>
          <w:lang w:val="pt-BR"/>
        </w:rPr>
        <w:t>dấu hiệu không kê khai đầy đủ doanh thu, sử dụng hóa đơn, chứng từ không phù hợp, vi phạm quy định pháp luật về thuế.</w:t>
      </w:r>
    </w:p>
    <w:p w:rsidR="00DC3A4F" w:rsidRPr="00DC3A4F" w:rsidRDefault="00F54C1A" w:rsidP="00F54C1A">
      <w:pPr>
        <w:widowControl w:val="0"/>
        <w:spacing w:before="120" w:after="240" w:line="240" w:lineRule="auto"/>
        <w:ind w:firstLine="720"/>
        <w:jc w:val="both"/>
        <w:rPr>
          <w:b/>
          <w:color w:val="000000"/>
          <w:sz w:val="28"/>
          <w:szCs w:val="28"/>
          <w:lang w:val="pt-BR"/>
        </w:rPr>
      </w:pPr>
      <w:r>
        <w:rPr>
          <w:b/>
          <w:color w:val="000000"/>
          <w:spacing w:val="-2"/>
          <w:sz w:val="28"/>
          <w:szCs w:val="28"/>
          <w:lang w:val="pt-BR"/>
        </w:rPr>
        <w:t>IV</w:t>
      </w:r>
      <w:r w:rsidR="00DC3A4F" w:rsidRPr="00DC3A4F">
        <w:rPr>
          <w:b/>
          <w:color w:val="000000"/>
          <w:spacing w:val="-2"/>
          <w:sz w:val="28"/>
          <w:szCs w:val="28"/>
          <w:lang w:val="pt-BR"/>
        </w:rPr>
        <w:t xml:space="preserve">. Công ty Cổ phần Tập đoàn Liên kết Việt Nam </w:t>
      </w:r>
      <w:r w:rsidR="00DC3A4F" w:rsidRPr="00DC3A4F">
        <w:rPr>
          <w:b/>
          <w:color w:val="000000"/>
          <w:sz w:val="28"/>
          <w:szCs w:val="28"/>
          <w:lang w:val="pt-BR"/>
        </w:rPr>
        <w:t>(Công ty Vinalink)</w:t>
      </w:r>
    </w:p>
    <w:p w:rsidR="00DC3A4F" w:rsidRDefault="00130A43" w:rsidP="00F54C1A">
      <w:pPr>
        <w:pStyle w:val="ListParagraph"/>
        <w:widowControl w:val="0"/>
        <w:spacing w:before="120" w:after="240"/>
        <w:ind w:left="0" w:firstLine="720"/>
        <w:contextualSpacing w:val="0"/>
        <w:jc w:val="both"/>
        <w:rPr>
          <w:color w:val="000000"/>
          <w:spacing w:val="-2"/>
          <w:sz w:val="28"/>
          <w:szCs w:val="28"/>
        </w:rPr>
      </w:pPr>
      <w:r>
        <w:rPr>
          <w:sz w:val="28"/>
          <w:szCs w:val="28"/>
          <w:lang w:val="pt-BR"/>
        </w:rPr>
        <w:t>K</w:t>
      </w:r>
      <w:r w:rsidR="00DC3A4F">
        <w:rPr>
          <w:sz w:val="28"/>
          <w:szCs w:val="28"/>
          <w:lang w:val="pt-BR"/>
        </w:rPr>
        <w:t>ết quả kiểm tra</w:t>
      </w:r>
      <w:r>
        <w:rPr>
          <w:sz w:val="28"/>
          <w:szCs w:val="28"/>
          <w:lang w:val="pt-BR"/>
        </w:rPr>
        <w:t xml:space="preserve"> cho thấy</w:t>
      </w:r>
      <w:r w:rsidR="00DC3A4F">
        <w:rPr>
          <w:sz w:val="28"/>
          <w:szCs w:val="28"/>
          <w:lang w:val="pt-BR"/>
        </w:rPr>
        <w:t>:</w:t>
      </w:r>
      <w:r w:rsidR="00DC3A4F" w:rsidRPr="00463CF0" w:rsidDel="00231F36">
        <w:rPr>
          <w:color w:val="000000"/>
          <w:spacing w:val="-2"/>
          <w:sz w:val="28"/>
          <w:szCs w:val="28"/>
        </w:rPr>
        <w:t xml:space="preserve"> </w:t>
      </w:r>
    </w:p>
    <w:p w:rsidR="00DC3A4F" w:rsidRPr="00463CF0" w:rsidRDefault="00DC3A4F" w:rsidP="00F54C1A">
      <w:pPr>
        <w:pStyle w:val="ListParagraph"/>
        <w:widowControl w:val="0"/>
        <w:spacing w:before="120" w:after="240"/>
        <w:ind w:left="0" w:firstLine="720"/>
        <w:contextualSpacing w:val="0"/>
        <w:jc w:val="both"/>
        <w:rPr>
          <w:color w:val="000000"/>
          <w:spacing w:val="-2"/>
          <w:sz w:val="28"/>
          <w:szCs w:val="28"/>
        </w:rPr>
      </w:pPr>
      <w:r>
        <w:rPr>
          <w:color w:val="000000"/>
          <w:spacing w:val="-2"/>
          <w:sz w:val="28"/>
          <w:szCs w:val="28"/>
        </w:rPr>
        <w:t>1.</w:t>
      </w:r>
      <w:r w:rsidRPr="00463CF0">
        <w:rPr>
          <w:color w:val="000000"/>
          <w:spacing w:val="-2"/>
          <w:sz w:val="28"/>
          <w:szCs w:val="28"/>
        </w:rPr>
        <w:t xml:space="preserve"> Chương trình đào tạo được đăng ký với Cục Quản lý cạnh tranh ngày 25</w:t>
      </w:r>
      <w:r>
        <w:rPr>
          <w:color w:val="000000"/>
          <w:spacing w:val="-2"/>
          <w:sz w:val="28"/>
          <w:szCs w:val="28"/>
        </w:rPr>
        <w:t xml:space="preserve"> tháng </w:t>
      </w:r>
      <w:r w:rsidRPr="00463CF0">
        <w:rPr>
          <w:color w:val="000000"/>
          <w:spacing w:val="-2"/>
          <w:sz w:val="28"/>
          <w:szCs w:val="28"/>
        </w:rPr>
        <w:t>12</w:t>
      </w:r>
      <w:r>
        <w:rPr>
          <w:color w:val="000000"/>
          <w:spacing w:val="-2"/>
          <w:sz w:val="28"/>
          <w:szCs w:val="28"/>
        </w:rPr>
        <w:t xml:space="preserve"> năm </w:t>
      </w:r>
      <w:r w:rsidRPr="00463CF0">
        <w:rPr>
          <w:color w:val="000000"/>
          <w:spacing w:val="-2"/>
          <w:sz w:val="28"/>
          <w:szCs w:val="28"/>
        </w:rPr>
        <w:t>2014 có nội dung liên quan đến chương trình trả thưởng. Tại Giấy chứng nhận đăng ký hoạt động bán hàng đa cấp lần 3 ngày 28</w:t>
      </w:r>
      <w:r>
        <w:rPr>
          <w:color w:val="000000"/>
          <w:spacing w:val="-2"/>
          <w:sz w:val="28"/>
          <w:szCs w:val="28"/>
        </w:rPr>
        <w:t xml:space="preserve"> tháng </w:t>
      </w:r>
      <w:r w:rsidRPr="00463CF0">
        <w:rPr>
          <w:color w:val="000000"/>
          <w:spacing w:val="-2"/>
          <w:sz w:val="28"/>
          <w:szCs w:val="28"/>
        </w:rPr>
        <w:t>12</w:t>
      </w:r>
      <w:r>
        <w:rPr>
          <w:color w:val="000000"/>
          <w:spacing w:val="-2"/>
          <w:sz w:val="28"/>
          <w:szCs w:val="28"/>
        </w:rPr>
        <w:t xml:space="preserve"> năm </w:t>
      </w:r>
      <w:r w:rsidRPr="00463CF0">
        <w:rPr>
          <w:color w:val="000000"/>
          <w:spacing w:val="-2"/>
          <w:sz w:val="28"/>
          <w:szCs w:val="28"/>
        </w:rPr>
        <w:t>2015, Công ty đăng ký sửa đổi bổ sung Chương trình trả thưởng nhưng không đăng ký sửa đổi bổ sung chương trình đào tạo kèm theo</w:t>
      </w:r>
      <w:r>
        <w:rPr>
          <w:color w:val="000000"/>
          <w:spacing w:val="-2"/>
          <w:sz w:val="28"/>
          <w:szCs w:val="28"/>
        </w:rPr>
        <w:t xml:space="preserve">. </w:t>
      </w:r>
      <w:r w:rsidRPr="00463CF0">
        <w:rPr>
          <w:color w:val="000000"/>
          <w:spacing w:val="-2"/>
          <w:sz w:val="28"/>
          <w:szCs w:val="28"/>
        </w:rPr>
        <w:t xml:space="preserve">Hành vi </w:t>
      </w:r>
      <w:r>
        <w:rPr>
          <w:color w:val="000000"/>
          <w:spacing w:val="-2"/>
          <w:sz w:val="28"/>
          <w:szCs w:val="28"/>
        </w:rPr>
        <w:t>này</w:t>
      </w:r>
      <w:r w:rsidRPr="00463CF0">
        <w:rPr>
          <w:color w:val="000000"/>
          <w:spacing w:val="-2"/>
          <w:sz w:val="28"/>
          <w:szCs w:val="28"/>
        </w:rPr>
        <w:t xml:space="preserve"> có dấu hiệu vi phạm quy định tại Điều 10 Nghị định 42/2014/NĐ-CP.</w:t>
      </w:r>
    </w:p>
    <w:p w:rsidR="00DC3A4F" w:rsidRPr="00463CF0" w:rsidRDefault="00DC3A4F" w:rsidP="00F54C1A">
      <w:pPr>
        <w:widowControl w:val="0"/>
        <w:spacing w:before="120" w:after="240" w:line="240" w:lineRule="auto"/>
        <w:ind w:firstLine="720"/>
        <w:jc w:val="both"/>
        <w:rPr>
          <w:sz w:val="28"/>
          <w:szCs w:val="28"/>
        </w:rPr>
      </w:pPr>
      <w:r>
        <w:rPr>
          <w:color w:val="000000"/>
          <w:spacing w:val="-2"/>
          <w:sz w:val="28"/>
          <w:szCs w:val="28"/>
        </w:rPr>
        <w:t>2.</w:t>
      </w:r>
      <w:r w:rsidRPr="00463CF0">
        <w:rPr>
          <w:color w:val="000000"/>
          <w:spacing w:val="-2"/>
          <w:sz w:val="28"/>
          <w:szCs w:val="28"/>
        </w:rPr>
        <w:t xml:space="preserve"> </w:t>
      </w:r>
      <w:r w:rsidRPr="00463CF0">
        <w:rPr>
          <w:sz w:val="28"/>
          <w:szCs w:val="28"/>
        </w:rPr>
        <w:t>Website của Công ty tại địa chỉ Vina-link.com.vn là website thương mại điện tử bán hàng nhưng chưa được thông báo với cơ quan quản lý nhà nước có thẩm quyền theo quy định.</w:t>
      </w:r>
      <w:r>
        <w:rPr>
          <w:sz w:val="28"/>
          <w:szCs w:val="28"/>
        </w:rPr>
        <w:t xml:space="preserve"> </w:t>
      </w:r>
      <w:r w:rsidRPr="00463CF0">
        <w:rPr>
          <w:sz w:val="28"/>
          <w:szCs w:val="28"/>
        </w:rPr>
        <w:t>Trên website này, một số sản phẩm không có thông tin hoặc</w:t>
      </w:r>
      <w:r w:rsidR="009F0A6E">
        <w:rPr>
          <w:sz w:val="28"/>
          <w:szCs w:val="28"/>
        </w:rPr>
        <w:t xml:space="preserve"> thông tin</w:t>
      </w:r>
      <w:r w:rsidRPr="00463CF0">
        <w:rPr>
          <w:sz w:val="28"/>
          <w:szCs w:val="28"/>
        </w:rPr>
        <w:t xml:space="preserve"> không chính xác như mô tả trong giấy chứng nhận đăng ký hoạt động bán hàng đa cấp, ví dụ: Caphe</w:t>
      </w:r>
      <w:r w:rsidR="00130A43">
        <w:rPr>
          <w:sz w:val="28"/>
          <w:szCs w:val="28"/>
        </w:rPr>
        <w:t>L</w:t>
      </w:r>
      <w:r w:rsidRPr="00463CF0">
        <w:rPr>
          <w:sz w:val="28"/>
          <w:szCs w:val="28"/>
        </w:rPr>
        <w:t xml:space="preserve">ink New và CapheLink 2. </w:t>
      </w:r>
      <w:r w:rsidRPr="00463CF0">
        <w:rPr>
          <w:color w:val="000000"/>
          <w:spacing w:val="-2"/>
          <w:sz w:val="28"/>
          <w:szCs w:val="28"/>
        </w:rPr>
        <w:t>Hành vi</w:t>
      </w:r>
      <w:r>
        <w:rPr>
          <w:color w:val="000000"/>
          <w:spacing w:val="-2"/>
          <w:sz w:val="28"/>
          <w:szCs w:val="28"/>
        </w:rPr>
        <w:t xml:space="preserve"> này </w:t>
      </w:r>
      <w:r w:rsidR="00130A43">
        <w:rPr>
          <w:sz w:val="28"/>
          <w:szCs w:val="28"/>
        </w:rPr>
        <w:t xml:space="preserve">có </w:t>
      </w:r>
      <w:r w:rsidRPr="00463CF0">
        <w:rPr>
          <w:sz w:val="28"/>
          <w:szCs w:val="28"/>
        </w:rPr>
        <w:t>dấu hiệu vi phạm quy định về quản lý hoạt động thương mại điện tử.</w:t>
      </w:r>
    </w:p>
    <w:p w:rsidR="00DC3A4F" w:rsidRPr="00463CF0" w:rsidRDefault="00DC3A4F" w:rsidP="00F54C1A">
      <w:pPr>
        <w:pStyle w:val="ListParagraph"/>
        <w:widowControl w:val="0"/>
        <w:spacing w:before="120" w:after="240"/>
        <w:ind w:left="0" w:firstLine="720"/>
        <w:contextualSpacing w:val="0"/>
        <w:jc w:val="both"/>
        <w:rPr>
          <w:color w:val="000000"/>
          <w:spacing w:val="-4"/>
          <w:sz w:val="28"/>
          <w:szCs w:val="28"/>
        </w:rPr>
      </w:pPr>
      <w:r>
        <w:rPr>
          <w:sz w:val="28"/>
          <w:szCs w:val="28"/>
        </w:rPr>
        <w:t>3.</w:t>
      </w:r>
      <w:r w:rsidRPr="00463CF0">
        <w:rPr>
          <w:sz w:val="28"/>
          <w:szCs w:val="28"/>
        </w:rPr>
        <w:t xml:space="preserve"> </w:t>
      </w:r>
      <w:r>
        <w:rPr>
          <w:color w:val="000000"/>
          <w:spacing w:val="-4"/>
          <w:sz w:val="28"/>
          <w:szCs w:val="28"/>
        </w:rPr>
        <w:t>Q</w:t>
      </w:r>
      <w:r w:rsidRPr="00463CF0">
        <w:rPr>
          <w:sz w:val="28"/>
          <w:szCs w:val="28"/>
        </w:rPr>
        <w:t xml:space="preserve">uy định về “doanh thu bán hàng đa cấp” tại </w:t>
      </w:r>
      <w:r w:rsidRPr="00463CF0">
        <w:rPr>
          <w:color w:val="000000"/>
          <w:spacing w:val="-4"/>
          <w:sz w:val="28"/>
          <w:szCs w:val="28"/>
        </w:rPr>
        <w:t>Điều 27 Nghị định 42/2014/NĐ-CP chưa chỉ rõ là “doanh thu bán hàng đa cấp trước thuế” hay “doanh thu bán hàng đa cấp sau thuế”</w:t>
      </w:r>
      <w:r w:rsidR="00B108FC">
        <w:rPr>
          <w:color w:val="000000"/>
          <w:spacing w:val="-4"/>
          <w:sz w:val="28"/>
          <w:szCs w:val="28"/>
        </w:rPr>
        <w:t xml:space="preserve"> nên </w:t>
      </w:r>
      <w:r w:rsidRPr="00463CF0">
        <w:rPr>
          <w:color w:val="000000"/>
          <w:spacing w:val="-4"/>
          <w:sz w:val="28"/>
          <w:szCs w:val="28"/>
        </w:rPr>
        <w:t xml:space="preserve">có thể dẫn đến cách </w:t>
      </w:r>
      <w:r w:rsidR="00B108FC">
        <w:rPr>
          <w:color w:val="000000"/>
          <w:spacing w:val="-4"/>
          <w:sz w:val="28"/>
          <w:szCs w:val="28"/>
        </w:rPr>
        <w:t xml:space="preserve">hiểu và </w:t>
      </w:r>
      <w:r w:rsidRPr="00463CF0">
        <w:rPr>
          <w:color w:val="000000"/>
          <w:spacing w:val="-4"/>
          <w:sz w:val="28"/>
          <w:szCs w:val="28"/>
        </w:rPr>
        <w:t>áp dụng không thống nhất t</w:t>
      </w:r>
      <w:r w:rsidR="00B108FC">
        <w:rPr>
          <w:color w:val="000000"/>
          <w:spacing w:val="-4"/>
          <w:sz w:val="28"/>
          <w:szCs w:val="28"/>
        </w:rPr>
        <w:t xml:space="preserve">ại các </w:t>
      </w:r>
      <w:r w:rsidRPr="00463CF0">
        <w:rPr>
          <w:color w:val="000000"/>
          <w:spacing w:val="-4"/>
          <w:sz w:val="28"/>
          <w:szCs w:val="28"/>
        </w:rPr>
        <w:t xml:space="preserve">doanh nghiệp. </w:t>
      </w:r>
      <w:r w:rsidR="00C24414">
        <w:rPr>
          <w:color w:val="000000"/>
          <w:spacing w:val="-4"/>
          <w:sz w:val="28"/>
          <w:szCs w:val="28"/>
        </w:rPr>
        <w:t xml:space="preserve">Vì vậy, Đoàn kiểm tra kiến nghị các cơ quan chức năng </w:t>
      </w:r>
      <w:r>
        <w:rPr>
          <w:color w:val="000000"/>
          <w:spacing w:val="-4"/>
          <w:sz w:val="28"/>
          <w:szCs w:val="28"/>
        </w:rPr>
        <w:t xml:space="preserve">có </w:t>
      </w:r>
      <w:r w:rsidR="00B108FC">
        <w:rPr>
          <w:color w:val="000000"/>
          <w:spacing w:val="-4"/>
          <w:sz w:val="28"/>
          <w:szCs w:val="28"/>
        </w:rPr>
        <w:t xml:space="preserve">sự điều chỉnh </w:t>
      </w:r>
      <w:r>
        <w:rPr>
          <w:color w:val="000000"/>
          <w:spacing w:val="-4"/>
          <w:sz w:val="28"/>
          <w:szCs w:val="28"/>
        </w:rPr>
        <w:t>phù hợp</w:t>
      </w:r>
      <w:r w:rsidR="00B108FC">
        <w:rPr>
          <w:color w:val="000000"/>
          <w:spacing w:val="-4"/>
          <w:sz w:val="28"/>
          <w:szCs w:val="28"/>
        </w:rPr>
        <w:t xml:space="preserve"> để bảo đảm việc áp dụng thống nhất tại các công ty bán hàng đa cấp</w:t>
      </w:r>
      <w:r>
        <w:rPr>
          <w:color w:val="000000"/>
          <w:spacing w:val="-4"/>
          <w:sz w:val="28"/>
          <w:szCs w:val="28"/>
        </w:rPr>
        <w:t>.</w:t>
      </w:r>
    </w:p>
    <w:p w:rsidR="00DC3A4F" w:rsidRDefault="00DC3A4F" w:rsidP="00F54C1A">
      <w:pPr>
        <w:pStyle w:val="ListParagraph"/>
        <w:widowControl w:val="0"/>
        <w:spacing w:before="120" w:after="240"/>
        <w:ind w:left="0" w:firstLine="720"/>
        <w:contextualSpacing w:val="0"/>
        <w:jc w:val="both"/>
        <w:rPr>
          <w:color w:val="000000"/>
          <w:spacing w:val="-4"/>
          <w:sz w:val="28"/>
          <w:szCs w:val="28"/>
        </w:rPr>
      </w:pPr>
      <w:r>
        <w:rPr>
          <w:color w:val="000000"/>
          <w:spacing w:val="-4"/>
          <w:sz w:val="28"/>
          <w:szCs w:val="28"/>
        </w:rPr>
        <w:t>4.</w:t>
      </w:r>
      <w:r w:rsidRPr="00463CF0">
        <w:rPr>
          <w:color w:val="000000"/>
          <w:spacing w:val="-4"/>
          <w:sz w:val="28"/>
          <w:szCs w:val="28"/>
        </w:rPr>
        <w:t xml:space="preserve"> </w:t>
      </w:r>
      <w:r w:rsidRPr="00463CF0">
        <w:rPr>
          <w:color w:val="000000"/>
          <w:spacing w:val="-2"/>
          <w:sz w:val="28"/>
          <w:szCs w:val="28"/>
        </w:rPr>
        <w:t xml:space="preserve">Công ty cung cấp 11 bộ hồ sơ của các nhà phân phối có doanh số cao nhất </w:t>
      </w:r>
      <w:r w:rsidRPr="00463CF0">
        <w:rPr>
          <w:color w:val="000000"/>
          <w:spacing w:val="-2"/>
          <w:sz w:val="28"/>
          <w:szCs w:val="28"/>
        </w:rPr>
        <w:lastRenderedPageBreak/>
        <w:t>và thu nhập cao nhất năm 2014 và 2015, trong đó có 7 người mua hàng qua điện thoại nên không có ký nhận hàng trên hóa đơn.</w:t>
      </w:r>
      <w:r w:rsidR="00E03567">
        <w:rPr>
          <w:color w:val="000000"/>
          <w:spacing w:val="-2"/>
          <w:sz w:val="28"/>
          <w:szCs w:val="28"/>
        </w:rPr>
        <w:t xml:space="preserve"> </w:t>
      </w:r>
      <w:r w:rsidR="00E03567" w:rsidRPr="00463CF0">
        <w:rPr>
          <w:color w:val="000000"/>
          <w:spacing w:val="-2"/>
          <w:sz w:val="28"/>
          <w:szCs w:val="28"/>
        </w:rPr>
        <w:t>Công ty đã liên hệ và có giấy xác nhận của các nhà phân phối</w:t>
      </w:r>
      <w:r w:rsidR="00E03567">
        <w:rPr>
          <w:color w:val="000000"/>
          <w:spacing w:val="-2"/>
          <w:sz w:val="28"/>
          <w:szCs w:val="28"/>
        </w:rPr>
        <w:t xml:space="preserve"> khẳng định có đặt mua hàng qua điện thoại và đã nhận đủ hàng, vì nhà xa nên chưa ký nhận trên hóa đơn.</w:t>
      </w:r>
      <w:r>
        <w:rPr>
          <w:color w:val="000000"/>
          <w:spacing w:val="-2"/>
          <w:sz w:val="28"/>
          <w:szCs w:val="28"/>
        </w:rPr>
        <w:t xml:space="preserve"> Đoàn kiểm tra </w:t>
      </w:r>
      <w:r w:rsidR="00B108FC">
        <w:rPr>
          <w:color w:val="000000"/>
          <w:spacing w:val="-2"/>
          <w:sz w:val="28"/>
          <w:szCs w:val="28"/>
        </w:rPr>
        <w:t xml:space="preserve">đã </w:t>
      </w:r>
      <w:r>
        <w:rPr>
          <w:color w:val="000000"/>
          <w:spacing w:val="-2"/>
          <w:sz w:val="28"/>
          <w:szCs w:val="28"/>
        </w:rPr>
        <w:t>đ</w:t>
      </w:r>
      <w:r w:rsidRPr="00463CF0">
        <w:rPr>
          <w:color w:val="000000"/>
          <w:spacing w:val="-4"/>
          <w:sz w:val="28"/>
          <w:szCs w:val="28"/>
        </w:rPr>
        <w:t>ề nghị Công ty tuân thủ đầy đủ các quy định của pháp luật về thuế trong việc lập và lưu trữ chứng từ kế toán.</w:t>
      </w:r>
    </w:p>
    <w:p w:rsidR="00130A43" w:rsidRDefault="00130A43" w:rsidP="00130A43">
      <w:pPr>
        <w:pStyle w:val="ListParagraph"/>
        <w:widowControl w:val="0"/>
        <w:spacing w:before="120" w:after="240"/>
        <w:ind w:left="0"/>
        <w:contextualSpacing w:val="0"/>
        <w:jc w:val="center"/>
        <w:rPr>
          <w:color w:val="000000"/>
          <w:spacing w:val="-4"/>
          <w:sz w:val="28"/>
          <w:szCs w:val="28"/>
        </w:rPr>
      </w:pPr>
      <w:r>
        <w:rPr>
          <w:color w:val="000000"/>
          <w:spacing w:val="-4"/>
          <w:sz w:val="28"/>
          <w:szCs w:val="28"/>
        </w:rPr>
        <w:t>*****</w:t>
      </w:r>
      <w:r w:rsidR="009B3E02">
        <w:rPr>
          <w:color w:val="000000"/>
          <w:spacing w:val="-4"/>
          <w:sz w:val="28"/>
          <w:szCs w:val="28"/>
        </w:rPr>
        <w:t>`</w:t>
      </w:r>
    </w:p>
    <w:p w:rsidR="00F54C1A" w:rsidRDefault="00130A43" w:rsidP="00F54C1A">
      <w:pPr>
        <w:pStyle w:val="ListParagraph"/>
        <w:widowControl w:val="0"/>
        <w:spacing w:before="120" w:after="240"/>
        <w:ind w:left="0" w:firstLine="720"/>
        <w:contextualSpacing w:val="0"/>
        <w:jc w:val="both"/>
        <w:rPr>
          <w:color w:val="000000"/>
          <w:spacing w:val="-4"/>
          <w:sz w:val="28"/>
          <w:szCs w:val="28"/>
        </w:rPr>
      </w:pPr>
      <w:r>
        <w:rPr>
          <w:color w:val="000000"/>
          <w:spacing w:val="-4"/>
          <w:sz w:val="28"/>
          <w:szCs w:val="28"/>
        </w:rPr>
        <w:t xml:space="preserve">Với 4 công ty đã có kết luận kiểm tra nói trên, </w:t>
      </w:r>
      <w:r w:rsidR="003842B2">
        <w:rPr>
          <w:color w:val="000000"/>
          <w:spacing w:val="-4"/>
          <w:sz w:val="28"/>
          <w:szCs w:val="28"/>
        </w:rPr>
        <w:t xml:space="preserve">tùy theo tính chất của </w:t>
      </w:r>
      <w:r>
        <w:rPr>
          <w:color w:val="000000"/>
          <w:spacing w:val="-4"/>
          <w:sz w:val="28"/>
          <w:szCs w:val="28"/>
        </w:rPr>
        <w:t xml:space="preserve">hành vi có dấu hiệu vi phạm, </w:t>
      </w:r>
      <w:r w:rsidR="00F54C1A">
        <w:rPr>
          <w:color w:val="000000"/>
          <w:spacing w:val="-4"/>
          <w:sz w:val="28"/>
          <w:szCs w:val="28"/>
        </w:rPr>
        <w:t xml:space="preserve">Bộ Công Thương </w:t>
      </w:r>
      <w:r w:rsidR="009B3E02">
        <w:rPr>
          <w:color w:val="000000"/>
          <w:spacing w:val="-4"/>
          <w:sz w:val="28"/>
          <w:szCs w:val="28"/>
        </w:rPr>
        <w:t xml:space="preserve">đã chuyển cho các cơ quan liên quan </w:t>
      </w:r>
      <w:r>
        <w:rPr>
          <w:color w:val="000000"/>
          <w:spacing w:val="-4"/>
          <w:sz w:val="28"/>
          <w:szCs w:val="28"/>
        </w:rPr>
        <w:t xml:space="preserve">để xử lý, hoặc </w:t>
      </w:r>
      <w:r w:rsidR="00F54C1A">
        <w:rPr>
          <w:color w:val="000000"/>
          <w:spacing w:val="-4"/>
          <w:sz w:val="28"/>
          <w:szCs w:val="28"/>
        </w:rPr>
        <w:t xml:space="preserve">tiến hành điều tra </w:t>
      </w:r>
      <w:r>
        <w:rPr>
          <w:color w:val="000000"/>
          <w:spacing w:val="-4"/>
          <w:sz w:val="28"/>
          <w:szCs w:val="28"/>
        </w:rPr>
        <w:t xml:space="preserve">để </w:t>
      </w:r>
      <w:r w:rsidR="00F54C1A">
        <w:rPr>
          <w:color w:val="000000"/>
          <w:spacing w:val="-4"/>
          <w:sz w:val="28"/>
          <w:szCs w:val="28"/>
        </w:rPr>
        <w:t>xử lý</w:t>
      </w:r>
      <w:r>
        <w:rPr>
          <w:color w:val="000000"/>
          <w:spacing w:val="-4"/>
          <w:sz w:val="28"/>
          <w:szCs w:val="28"/>
        </w:rPr>
        <w:t>,</w:t>
      </w:r>
      <w:r w:rsidR="00F54C1A">
        <w:rPr>
          <w:color w:val="000000"/>
          <w:spacing w:val="-4"/>
          <w:sz w:val="28"/>
          <w:szCs w:val="28"/>
        </w:rPr>
        <w:t xml:space="preserve"> theo </w:t>
      </w:r>
      <w:r>
        <w:rPr>
          <w:color w:val="000000"/>
          <w:spacing w:val="-4"/>
          <w:sz w:val="28"/>
          <w:szCs w:val="28"/>
        </w:rPr>
        <w:t>thẩm quyền</w:t>
      </w:r>
      <w:r w:rsidR="00F54C1A">
        <w:rPr>
          <w:color w:val="000000"/>
          <w:spacing w:val="-4"/>
          <w:sz w:val="28"/>
          <w:szCs w:val="28"/>
        </w:rPr>
        <w:t>.</w:t>
      </w:r>
    </w:p>
    <w:p w:rsidR="00F54C1A" w:rsidRPr="00463CF0" w:rsidRDefault="00F54C1A" w:rsidP="00F54C1A">
      <w:pPr>
        <w:pStyle w:val="ListParagraph"/>
        <w:widowControl w:val="0"/>
        <w:spacing w:before="120" w:after="240"/>
        <w:ind w:left="0" w:firstLine="720"/>
        <w:contextualSpacing w:val="0"/>
        <w:jc w:val="both"/>
        <w:rPr>
          <w:color w:val="000000"/>
          <w:spacing w:val="-4"/>
          <w:sz w:val="28"/>
          <w:szCs w:val="28"/>
        </w:rPr>
      </w:pPr>
      <w:r>
        <w:rPr>
          <w:color w:val="000000"/>
          <w:spacing w:val="-4"/>
          <w:sz w:val="28"/>
          <w:szCs w:val="28"/>
        </w:rPr>
        <w:t>Riêng đối với các hành vi có dấu hiệu vi phạm các quy định về quản lý hoạt động bán hàng đa cấp, Bộ Công Thương đã chỉ đ</w:t>
      </w:r>
      <w:r w:rsidR="00130A43">
        <w:rPr>
          <w:color w:val="000000"/>
          <w:spacing w:val="-4"/>
          <w:sz w:val="28"/>
          <w:szCs w:val="28"/>
        </w:rPr>
        <w:t>ạo</w:t>
      </w:r>
      <w:r>
        <w:rPr>
          <w:color w:val="000000"/>
          <w:spacing w:val="-4"/>
          <w:sz w:val="28"/>
          <w:szCs w:val="28"/>
        </w:rPr>
        <w:t xml:space="preserve"> Cục Quản lý cạnh tranh </w:t>
      </w:r>
      <w:r w:rsidR="00130A43">
        <w:rPr>
          <w:color w:val="000000"/>
          <w:spacing w:val="-4"/>
          <w:sz w:val="28"/>
          <w:szCs w:val="28"/>
        </w:rPr>
        <w:t xml:space="preserve">triển khai ngay </w:t>
      </w:r>
      <w:r w:rsidR="003842B2">
        <w:rPr>
          <w:color w:val="000000"/>
          <w:spacing w:val="-4"/>
          <w:sz w:val="28"/>
          <w:szCs w:val="28"/>
        </w:rPr>
        <w:t>quy trình xử lý t</w:t>
      </w:r>
      <w:r>
        <w:rPr>
          <w:color w:val="000000"/>
          <w:spacing w:val="-4"/>
          <w:sz w:val="28"/>
          <w:szCs w:val="28"/>
        </w:rPr>
        <w:t xml:space="preserve">heo quy định của Luật </w:t>
      </w:r>
      <w:r w:rsidR="003842B2">
        <w:rPr>
          <w:color w:val="000000"/>
          <w:spacing w:val="-4"/>
          <w:sz w:val="28"/>
          <w:szCs w:val="28"/>
        </w:rPr>
        <w:t>C</w:t>
      </w:r>
      <w:r>
        <w:rPr>
          <w:color w:val="000000"/>
          <w:spacing w:val="-4"/>
          <w:sz w:val="28"/>
          <w:szCs w:val="28"/>
        </w:rPr>
        <w:t xml:space="preserve">ạnh tranh. </w:t>
      </w:r>
      <w:r w:rsidR="00C24414">
        <w:rPr>
          <w:color w:val="000000"/>
          <w:spacing w:val="-4"/>
          <w:sz w:val="28"/>
          <w:szCs w:val="28"/>
        </w:rPr>
        <w:t>Kết quả xử lý sẽ sớm được công bố công khai.</w:t>
      </w:r>
    </w:p>
    <w:p w:rsidR="00F54C1A" w:rsidRDefault="00F54C1A" w:rsidP="00776965">
      <w:pPr>
        <w:spacing w:after="0" w:line="240" w:lineRule="auto"/>
        <w:ind w:firstLine="720"/>
        <w:jc w:val="both"/>
        <w:rPr>
          <w:b/>
          <w:sz w:val="28"/>
          <w:szCs w:val="28"/>
        </w:rPr>
      </w:pPr>
      <w:r w:rsidRPr="00F54C1A">
        <w:rPr>
          <w:b/>
          <w:sz w:val="28"/>
          <w:szCs w:val="28"/>
        </w:rPr>
        <w:t xml:space="preserve">V. </w:t>
      </w:r>
      <w:r w:rsidR="003842B2">
        <w:rPr>
          <w:b/>
          <w:sz w:val="28"/>
          <w:szCs w:val="28"/>
        </w:rPr>
        <w:t>Về</w:t>
      </w:r>
      <w:r w:rsidRPr="00F54C1A">
        <w:rPr>
          <w:b/>
          <w:sz w:val="28"/>
          <w:szCs w:val="28"/>
        </w:rPr>
        <w:t xml:space="preserve"> các </w:t>
      </w:r>
      <w:r w:rsidR="003842B2">
        <w:rPr>
          <w:b/>
          <w:sz w:val="28"/>
          <w:szCs w:val="28"/>
        </w:rPr>
        <w:t>c</w:t>
      </w:r>
      <w:r w:rsidRPr="00F54C1A">
        <w:rPr>
          <w:b/>
          <w:sz w:val="28"/>
          <w:szCs w:val="28"/>
        </w:rPr>
        <w:t xml:space="preserve">ông ty khác </w:t>
      </w:r>
    </w:p>
    <w:p w:rsidR="00776965" w:rsidRPr="00F54C1A" w:rsidRDefault="00776965" w:rsidP="00776965">
      <w:pPr>
        <w:spacing w:after="0" w:line="240" w:lineRule="auto"/>
        <w:ind w:firstLine="720"/>
        <w:jc w:val="both"/>
        <w:rPr>
          <w:b/>
          <w:sz w:val="28"/>
          <w:szCs w:val="28"/>
        </w:rPr>
      </w:pPr>
    </w:p>
    <w:p w:rsidR="00F54C1A" w:rsidRPr="003842B2" w:rsidRDefault="003842B2" w:rsidP="00776965">
      <w:pPr>
        <w:pStyle w:val="ListParagraph"/>
        <w:jc w:val="both"/>
        <w:rPr>
          <w:b/>
          <w:sz w:val="28"/>
          <w:szCs w:val="28"/>
        </w:rPr>
      </w:pPr>
      <w:r w:rsidRPr="003842B2">
        <w:rPr>
          <w:b/>
          <w:sz w:val="28"/>
          <w:szCs w:val="28"/>
        </w:rPr>
        <w:t xml:space="preserve">1. </w:t>
      </w:r>
      <w:r w:rsidR="00F54C1A" w:rsidRPr="003842B2">
        <w:rPr>
          <w:b/>
          <w:sz w:val="28"/>
          <w:szCs w:val="28"/>
        </w:rPr>
        <w:t>Công ty TNHH Thiên Ngọc Minh Uy</w:t>
      </w:r>
    </w:p>
    <w:p w:rsidR="00776965" w:rsidRDefault="00776965" w:rsidP="00776965">
      <w:pPr>
        <w:spacing w:after="0" w:line="240" w:lineRule="auto"/>
        <w:ind w:firstLine="720"/>
        <w:jc w:val="both"/>
        <w:rPr>
          <w:sz w:val="28"/>
          <w:szCs w:val="28"/>
        </w:rPr>
      </w:pPr>
    </w:p>
    <w:p w:rsidR="00F54C1A" w:rsidRDefault="00F54C1A" w:rsidP="00776965">
      <w:pPr>
        <w:spacing w:after="0" w:line="240" w:lineRule="auto"/>
        <w:ind w:firstLine="720"/>
        <w:jc w:val="both"/>
        <w:rPr>
          <w:sz w:val="28"/>
          <w:szCs w:val="28"/>
        </w:rPr>
      </w:pPr>
      <w:r>
        <w:rPr>
          <w:sz w:val="28"/>
          <w:szCs w:val="28"/>
        </w:rPr>
        <w:t xml:space="preserve">Trong thời gian </w:t>
      </w:r>
      <w:r w:rsidR="003842B2">
        <w:rPr>
          <w:sz w:val="28"/>
          <w:szCs w:val="28"/>
        </w:rPr>
        <w:t>tiến hành kiểm tra</w:t>
      </w:r>
      <w:r>
        <w:rPr>
          <w:sz w:val="28"/>
          <w:szCs w:val="28"/>
        </w:rPr>
        <w:t xml:space="preserve">, Bộ Công Thương đã nhận được nhiều khiếu nại của người tham gia bán hàng đa cấp đối với </w:t>
      </w:r>
      <w:r w:rsidR="003842B2" w:rsidRPr="003842B2">
        <w:rPr>
          <w:sz w:val="28"/>
          <w:szCs w:val="28"/>
        </w:rPr>
        <w:t>Công ty TNHH Thiên Ngọc Minh Uy</w:t>
      </w:r>
      <w:r>
        <w:rPr>
          <w:sz w:val="28"/>
          <w:szCs w:val="28"/>
        </w:rPr>
        <w:t xml:space="preserve">. Để bảo </w:t>
      </w:r>
      <w:r w:rsidR="003842B2">
        <w:rPr>
          <w:sz w:val="28"/>
          <w:szCs w:val="28"/>
        </w:rPr>
        <w:t xml:space="preserve">đảm </w:t>
      </w:r>
      <w:r>
        <w:rPr>
          <w:sz w:val="28"/>
          <w:szCs w:val="28"/>
        </w:rPr>
        <w:t>quyền lợi của người tham gia</w:t>
      </w:r>
      <w:r w:rsidR="003842B2">
        <w:rPr>
          <w:sz w:val="28"/>
          <w:szCs w:val="28"/>
        </w:rPr>
        <w:t xml:space="preserve"> bán hàng đa cấp</w:t>
      </w:r>
      <w:r>
        <w:rPr>
          <w:sz w:val="28"/>
          <w:szCs w:val="28"/>
        </w:rPr>
        <w:t xml:space="preserve">, </w:t>
      </w:r>
      <w:r w:rsidR="003842B2">
        <w:rPr>
          <w:sz w:val="28"/>
          <w:szCs w:val="28"/>
        </w:rPr>
        <w:t xml:space="preserve">Bộ Công Thương chỉ đạo </w:t>
      </w:r>
      <w:r>
        <w:rPr>
          <w:sz w:val="28"/>
          <w:szCs w:val="28"/>
        </w:rPr>
        <w:t xml:space="preserve">Đoàn kiểm tra một mặt </w:t>
      </w:r>
      <w:r w:rsidR="003842B2">
        <w:rPr>
          <w:sz w:val="28"/>
          <w:szCs w:val="28"/>
        </w:rPr>
        <w:t xml:space="preserve">vẫn thực hiện </w:t>
      </w:r>
      <w:r>
        <w:rPr>
          <w:sz w:val="28"/>
          <w:szCs w:val="28"/>
        </w:rPr>
        <w:t xml:space="preserve">kiểm tra theo quy định, mặt khác </w:t>
      </w:r>
      <w:r w:rsidR="003842B2">
        <w:rPr>
          <w:sz w:val="28"/>
          <w:szCs w:val="28"/>
        </w:rPr>
        <w:t xml:space="preserve">phải </w:t>
      </w:r>
      <w:r>
        <w:rPr>
          <w:sz w:val="28"/>
          <w:szCs w:val="28"/>
        </w:rPr>
        <w:t xml:space="preserve">tiến hành xem xét và </w:t>
      </w:r>
      <w:r w:rsidR="003842B2">
        <w:rPr>
          <w:sz w:val="28"/>
          <w:szCs w:val="28"/>
        </w:rPr>
        <w:t xml:space="preserve">yêu cầu Công ty giải trình, </w:t>
      </w:r>
      <w:r>
        <w:rPr>
          <w:sz w:val="28"/>
          <w:szCs w:val="28"/>
        </w:rPr>
        <w:t xml:space="preserve">xử lý </w:t>
      </w:r>
      <w:r w:rsidRPr="002F65FB">
        <w:rPr>
          <w:i/>
          <w:sz w:val="28"/>
          <w:szCs w:val="28"/>
        </w:rPr>
        <w:t>từng khiếu nại</w:t>
      </w:r>
      <w:r>
        <w:rPr>
          <w:sz w:val="28"/>
          <w:szCs w:val="28"/>
        </w:rPr>
        <w:t xml:space="preserve"> </w:t>
      </w:r>
      <w:r w:rsidR="003842B2">
        <w:rPr>
          <w:sz w:val="28"/>
          <w:szCs w:val="28"/>
        </w:rPr>
        <w:t>mà Bộ Công Thương nhận được</w:t>
      </w:r>
      <w:r>
        <w:rPr>
          <w:sz w:val="28"/>
          <w:szCs w:val="28"/>
        </w:rPr>
        <w:t>.</w:t>
      </w:r>
      <w:r w:rsidR="003842B2">
        <w:rPr>
          <w:sz w:val="28"/>
          <w:szCs w:val="28"/>
        </w:rPr>
        <w:t xml:space="preserve"> Công việc này vẫn đang được tiến hành và sẽ chỉ kết thúc cho tới khi tất cả các đơn khiếu nại đều đã được làm rõ. </w:t>
      </w:r>
    </w:p>
    <w:p w:rsidR="00776965" w:rsidRDefault="00776965" w:rsidP="00776965">
      <w:pPr>
        <w:spacing w:after="0" w:line="240" w:lineRule="auto"/>
        <w:ind w:firstLine="720"/>
        <w:jc w:val="both"/>
        <w:rPr>
          <w:sz w:val="28"/>
          <w:szCs w:val="28"/>
        </w:rPr>
      </w:pPr>
    </w:p>
    <w:p w:rsidR="00F54C1A" w:rsidRDefault="003842B2" w:rsidP="00776965">
      <w:pPr>
        <w:spacing w:after="0" w:line="240" w:lineRule="auto"/>
        <w:ind w:firstLine="720"/>
        <w:jc w:val="both"/>
        <w:rPr>
          <w:sz w:val="28"/>
          <w:szCs w:val="28"/>
        </w:rPr>
      </w:pPr>
      <w:r>
        <w:rPr>
          <w:sz w:val="28"/>
          <w:szCs w:val="28"/>
        </w:rPr>
        <w:t xml:space="preserve">Do quá trình kiểm tra </w:t>
      </w:r>
      <w:r w:rsidR="00F54C1A">
        <w:rPr>
          <w:sz w:val="28"/>
          <w:szCs w:val="28"/>
        </w:rPr>
        <w:t>Công ty TNHH Thiên Ngọc Minh Uy</w:t>
      </w:r>
      <w:r>
        <w:rPr>
          <w:sz w:val="28"/>
          <w:szCs w:val="28"/>
        </w:rPr>
        <w:t xml:space="preserve"> đã đi vào giai đoạn cuối (hiện chỉ còn tập trung làm rõ một số khiếu nại mà Bộ Công Thương mới nhận được</w:t>
      </w:r>
      <w:r w:rsidR="002F65FB">
        <w:rPr>
          <w:sz w:val="28"/>
          <w:szCs w:val="28"/>
        </w:rPr>
        <w:t xml:space="preserve"> trong thời gian gần đây), Đoàn kiểm tra sẽ sớm </w:t>
      </w:r>
      <w:r w:rsidR="00F54C1A">
        <w:rPr>
          <w:sz w:val="28"/>
          <w:szCs w:val="28"/>
        </w:rPr>
        <w:t xml:space="preserve">có báo cáo </w:t>
      </w:r>
      <w:r w:rsidR="002F65FB">
        <w:rPr>
          <w:sz w:val="28"/>
          <w:szCs w:val="28"/>
        </w:rPr>
        <w:t xml:space="preserve">kết quả </w:t>
      </w:r>
      <w:r w:rsidR="00F54C1A">
        <w:rPr>
          <w:sz w:val="28"/>
          <w:szCs w:val="28"/>
        </w:rPr>
        <w:t>kiểm tra</w:t>
      </w:r>
      <w:r w:rsidR="002F65FB">
        <w:rPr>
          <w:sz w:val="28"/>
          <w:szCs w:val="28"/>
        </w:rPr>
        <w:t xml:space="preserve"> lên </w:t>
      </w:r>
      <w:r w:rsidR="00F54C1A">
        <w:rPr>
          <w:sz w:val="28"/>
          <w:szCs w:val="28"/>
        </w:rPr>
        <w:t>Bộ Công Thương</w:t>
      </w:r>
      <w:r w:rsidR="002F65FB">
        <w:rPr>
          <w:sz w:val="28"/>
          <w:szCs w:val="28"/>
        </w:rPr>
        <w:t>. Ngay sau khi</w:t>
      </w:r>
      <w:r w:rsidR="00F54C1A">
        <w:rPr>
          <w:sz w:val="28"/>
          <w:szCs w:val="28"/>
        </w:rPr>
        <w:t xml:space="preserve"> </w:t>
      </w:r>
      <w:r w:rsidR="002F65FB">
        <w:rPr>
          <w:sz w:val="28"/>
          <w:szCs w:val="28"/>
        </w:rPr>
        <w:t xml:space="preserve">có </w:t>
      </w:r>
      <w:r w:rsidR="00F54C1A">
        <w:rPr>
          <w:sz w:val="28"/>
          <w:szCs w:val="28"/>
        </w:rPr>
        <w:t>kết luận kiểm tra</w:t>
      </w:r>
      <w:r w:rsidR="002F65FB">
        <w:rPr>
          <w:sz w:val="28"/>
          <w:szCs w:val="28"/>
        </w:rPr>
        <w:t xml:space="preserve"> </w:t>
      </w:r>
      <w:r w:rsidR="002F65FB" w:rsidRPr="003842B2">
        <w:rPr>
          <w:sz w:val="28"/>
          <w:szCs w:val="28"/>
        </w:rPr>
        <w:t>Công ty TNHH Thiên Ngọc Minh Uy</w:t>
      </w:r>
      <w:r w:rsidR="002F65FB">
        <w:rPr>
          <w:sz w:val="28"/>
          <w:szCs w:val="28"/>
        </w:rPr>
        <w:t xml:space="preserve">, Bộ Công Thương sẽ cung cấp </w:t>
      </w:r>
      <w:r w:rsidR="00F54C1A">
        <w:rPr>
          <w:sz w:val="28"/>
          <w:szCs w:val="28"/>
        </w:rPr>
        <w:t xml:space="preserve">công khai </w:t>
      </w:r>
      <w:r w:rsidR="002F65FB">
        <w:rPr>
          <w:sz w:val="28"/>
          <w:szCs w:val="28"/>
        </w:rPr>
        <w:t xml:space="preserve">nội dung kết luận kiểm tra </w:t>
      </w:r>
      <w:r w:rsidR="00F54C1A">
        <w:rPr>
          <w:sz w:val="28"/>
          <w:szCs w:val="28"/>
        </w:rPr>
        <w:t>trên các phương tiện thông tin đại chúng.</w:t>
      </w:r>
    </w:p>
    <w:p w:rsidR="002F65FB" w:rsidRDefault="002F65FB" w:rsidP="00776965">
      <w:pPr>
        <w:spacing w:after="0" w:line="240" w:lineRule="auto"/>
        <w:ind w:firstLine="720"/>
        <w:jc w:val="both"/>
        <w:rPr>
          <w:sz w:val="28"/>
          <w:szCs w:val="28"/>
        </w:rPr>
      </w:pPr>
    </w:p>
    <w:p w:rsidR="002F65FB" w:rsidRPr="00036BC4" w:rsidRDefault="002F65FB" w:rsidP="00776965">
      <w:pPr>
        <w:spacing w:after="0" w:line="240" w:lineRule="auto"/>
        <w:ind w:firstLine="720"/>
        <w:jc w:val="both"/>
        <w:rPr>
          <w:sz w:val="28"/>
          <w:szCs w:val="28"/>
        </w:rPr>
      </w:pPr>
      <w:r>
        <w:rPr>
          <w:sz w:val="28"/>
          <w:szCs w:val="28"/>
        </w:rPr>
        <w:t xml:space="preserve">Việc ban hành kết luận kiểm tra đối với </w:t>
      </w:r>
      <w:r w:rsidRPr="003842B2">
        <w:rPr>
          <w:sz w:val="28"/>
          <w:szCs w:val="28"/>
        </w:rPr>
        <w:t>Công ty TNHH Thiên Ngọc Minh Uy</w:t>
      </w:r>
      <w:r>
        <w:rPr>
          <w:sz w:val="28"/>
          <w:szCs w:val="28"/>
        </w:rPr>
        <w:t xml:space="preserve"> nói riêng và các Công ty khác trong đợt kiểm tra này nói chung không ảnh hưởng tới quyền của người tham gia bán hàng đa cấp trong việc tiếp tục đưa ra các </w:t>
      </w:r>
      <w:r w:rsidR="00395816">
        <w:rPr>
          <w:sz w:val="28"/>
          <w:szCs w:val="28"/>
        </w:rPr>
        <w:t>y</w:t>
      </w:r>
      <w:r w:rsidR="00395816" w:rsidRPr="00395816">
        <w:rPr>
          <w:sz w:val="28"/>
          <w:szCs w:val="28"/>
        </w:rPr>
        <w:t>ê</w:t>
      </w:r>
      <w:r w:rsidR="00395816">
        <w:rPr>
          <w:sz w:val="28"/>
          <w:szCs w:val="28"/>
        </w:rPr>
        <w:t>u c</w:t>
      </w:r>
      <w:r w:rsidR="00395816" w:rsidRPr="00395816">
        <w:rPr>
          <w:sz w:val="28"/>
          <w:szCs w:val="28"/>
        </w:rPr>
        <w:t>ầ</w:t>
      </w:r>
      <w:r w:rsidR="00395816">
        <w:rPr>
          <w:sz w:val="28"/>
          <w:szCs w:val="28"/>
        </w:rPr>
        <w:t>u tr</w:t>
      </w:r>
      <w:r w:rsidR="00395816" w:rsidRPr="00395816">
        <w:rPr>
          <w:sz w:val="28"/>
          <w:szCs w:val="28"/>
        </w:rPr>
        <w:t>ả</w:t>
      </w:r>
      <w:r w:rsidR="00395816">
        <w:rPr>
          <w:sz w:val="28"/>
          <w:szCs w:val="28"/>
        </w:rPr>
        <w:t xml:space="preserve"> l</w:t>
      </w:r>
      <w:r w:rsidR="00395816" w:rsidRPr="00395816">
        <w:rPr>
          <w:sz w:val="28"/>
          <w:szCs w:val="28"/>
        </w:rPr>
        <w:t>ại</w:t>
      </w:r>
      <w:r w:rsidR="00395816">
        <w:rPr>
          <w:sz w:val="28"/>
          <w:szCs w:val="28"/>
        </w:rPr>
        <w:t xml:space="preserve"> h</w:t>
      </w:r>
      <w:r w:rsidR="00395816" w:rsidRPr="00395816">
        <w:rPr>
          <w:sz w:val="28"/>
          <w:szCs w:val="28"/>
        </w:rPr>
        <w:t>àng</w:t>
      </w:r>
      <w:r w:rsidR="00395816">
        <w:rPr>
          <w:sz w:val="28"/>
          <w:szCs w:val="28"/>
        </w:rPr>
        <w:t xml:space="preserve"> </w:t>
      </w:r>
      <w:r>
        <w:rPr>
          <w:sz w:val="28"/>
          <w:szCs w:val="28"/>
        </w:rPr>
        <w:t xml:space="preserve">đối với các Công ty này. </w:t>
      </w:r>
    </w:p>
    <w:p w:rsidR="00776965" w:rsidRDefault="00776965" w:rsidP="00776965">
      <w:pPr>
        <w:pStyle w:val="ListParagraph"/>
        <w:jc w:val="both"/>
        <w:rPr>
          <w:b/>
          <w:sz w:val="28"/>
          <w:szCs w:val="28"/>
        </w:rPr>
      </w:pPr>
    </w:p>
    <w:p w:rsidR="00F54C1A" w:rsidRPr="002F65FB" w:rsidRDefault="002F65FB" w:rsidP="00776965">
      <w:pPr>
        <w:pStyle w:val="ListParagraph"/>
        <w:jc w:val="both"/>
        <w:rPr>
          <w:b/>
          <w:sz w:val="28"/>
          <w:szCs w:val="28"/>
        </w:rPr>
      </w:pPr>
      <w:r w:rsidRPr="002F65FB">
        <w:rPr>
          <w:b/>
          <w:sz w:val="28"/>
          <w:szCs w:val="28"/>
        </w:rPr>
        <w:t xml:space="preserve">2. </w:t>
      </w:r>
      <w:r w:rsidR="00F54C1A" w:rsidRPr="002F65FB">
        <w:rPr>
          <w:b/>
          <w:sz w:val="28"/>
          <w:szCs w:val="28"/>
        </w:rPr>
        <w:t>Công ty TNHH Amway Việt Nam</w:t>
      </w:r>
    </w:p>
    <w:p w:rsidR="00776965" w:rsidRDefault="00776965" w:rsidP="00776965">
      <w:pPr>
        <w:spacing w:after="0" w:line="240" w:lineRule="auto"/>
        <w:ind w:firstLine="720"/>
        <w:jc w:val="both"/>
        <w:rPr>
          <w:sz w:val="28"/>
          <w:szCs w:val="28"/>
        </w:rPr>
      </w:pPr>
    </w:p>
    <w:p w:rsidR="00F54C1A" w:rsidRDefault="00F54C1A" w:rsidP="00776965">
      <w:pPr>
        <w:spacing w:after="0" w:line="240" w:lineRule="auto"/>
        <w:ind w:firstLine="720"/>
        <w:jc w:val="both"/>
        <w:rPr>
          <w:sz w:val="28"/>
          <w:szCs w:val="28"/>
        </w:rPr>
      </w:pPr>
      <w:r>
        <w:rPr>
          <w:sz w:val="28"/>
          <w:szCs w:val="28"/>
        </w:rPr>
        <w:t xml:space="preserve">Theo kế hoạch, Đoàn kiểm tra sẽ tiến hành kiểm tra Công ty </w:t>
      </w:r>
      <w:r w:rsidR="002F65FB" w:rsidRPr="002F65FB">
        <w:rPr>
          <w:sz w:val="28"/>
          <w:szCs w:val="28"/>
        </w:rPr>
        <w:t>TNHH Amway Việt Nam</w:t>
      </w:r>
      <w:r>
        <w:rPr>
          <w:sz w:val="28"/>
          <w:szCs w:val="28"/>
        </w:rPr>
        <w:t xml:space="preserve"> từ ngày 18 tháng 7 năm 2016. Sau khi có báo cáo </w:t>
      </w:r>
      <w:r w:rsidR="002F65FB">
        <w:rPr>
          <w:sz w:val="28"/>
          <w:szCs w:val="28"/>
        </w:rPr>
        <w:t xml:space="preserve">kết quả </w:t>
      </w:r>
      <w:r>
        <w:rPr>
          <w:sz w:val="28"/>
          <w:szCs w:val="28"/>
        </w:rPr>
        <w:t xml:space="preserve">kiểm tra, Bộ </w:t>
      </w:r>
      <w:r>
        <w:rPr>
          <w:sz w:val="28"/>
          <w:szCs w:val="28"/>
        </w:rPr>
        <w:lastRenderedPageBreak/>
        <w:t xml:space="preserve">Công Thương sẽ ban hành kết luận kiểm tra và </w:t>
      </w:r>
      <w:r w:rsidR="002F65FB">
        <w:rPr>
          <w:sz w:val="28"/>
          <w:szCs w:val="28"/>
        </w:rPr>
        <w:t xml:space="preserve">cung cấp công khai nội dung kết luận kiểm tra </w:t>
      </w:r>
      <w:r>
        <w:rPr>
          <w:sz w:val="28"/>
          <w:szCs w:val="28"/>
        </w:rPr>
        <w:t>trên các phương tiện thông tin đại chúng.</w:t>
      </w:r>
    </w:p>
    <w:p w:rsidR="00776965" w:rsidRDefault="00776965" w:rsidP="00776965">
      <w:pPr>
        <w:pStyle w:val="ListParagraph"/>
        <w:jc w:val="both"/>
        <w:rPr>
          <w:b/>
          <w:sz w:val="28"/>
          <w:szCs w:val="28"/>
        </w:rPr>
      </w:pPr>
    </w:p>
    <w:p w:rsidR="00F54C1A" w:rsidRPr="002F65FB" w:rsidRDefault="002F65FB" w:rsidP="00776965">
      <w:pPr>
        <w:pStyle w:val="ListParagraph"/>
        <w:jc w:val="both"/>
        <w:rPr>
          <w:b/>
          <w:sz w:val="28"/>
          <w:szCs w:val="28"/>
        </w:rPr>
      </w:pPr>
      <w:r w:rsidRPr="002F65FB">
        <w:rPr>
          <w:b/>
          <w:sz w:val="28"/>
          <w:szCs w:val="28"/>
        </w:rPr>
        <w:t xml:space="preserve">3. </w:t>
      </w:r>
      <w:r w:rsidR="00F54C1A" w:rsidRPr="002F65FB">
        <w:rPr>
          <w:b/>
          <w:sz w:val="28"/>
          <w:szCs w:val="28"/>
        </w:rPr>
        <w:t>Công ty TNHH Unicity Marketing Việt Nam</w:t>
      </w:r>
    </w:p>
    <w:p w:rsidR="00776965" w:rsidRDefault="00776965" w:rsidP="00776965">
      <w:pPr>
        <w:spacing w:after="0" w:line="240" w:lineRule="auto"/>
        <w:ind w:firstLine="720"/>
        <w:jc w:val="both"/>
        <w:rPr>
          <w:sz w:val="28"/>
          <w:szCs w:val="28"/>
        </w:rPr>
      </w:pPr>
    </w:p>
    <w:p w:rsidR="00F54C1A" w:rsidRDefault="00F54C1A" w:rsidP="00776965">
      <w:pPr>
        <w:spacing w:after="0" w:line="240" w:lineRule="auto"/>
        <w:ind w:firstLine="720"/>
        <w:jc w:val="both"/>
        <w:rPr>
          <w:sz w:val="28"/>
          <w:szCs w:val="28"/>
        </w:rPr>
      </w:pPr>
      <w:r>
        <w:rPr>
          <w:sz w:val="28"/>
          <w:szCs w:val="28"/>
        </w:rPr>
        <w:t>Ngày 27 tháng 5 năm 2016, Cục Q</w:t>
      </w:r>
      <w:r w:rsidR="002F65FB">
        <w:rPr>
          <w:sz w:val="28"/>
          <w:szCs w:val="28"/>
        </w:rPr>
        <w:t xml:space="preserve">uản lý cạnh tranh </w:t>
      </w:r>
      <w:r>
        <w:rPr>
          <w:sz w:val="28"/>
          <w:szCs w:val="28"/>
        </w:rPr>
        <w:t xml:space="preserve">đã tiến hành kiểm tra và ban hành Quyết định số 141/QĐ-QLCT xử phạt Công ty </w:t>
      </w:r>
      <w:r w:rsidRPr="002B40C5">
        <w:rPr>
          <w:sz w:val="28"/>
          <w:szCs w:val="28"/>
        </w:rPr>
        <w:t>TNHH Unicity Marketing</w:t>
      </w:r>
      <w:r>
        <w:rPr>
          <w:sz w:val="28"/>
          <w:szCs w:val="28"/>
        </w:rPr>
        <w:t xml:space="preserve"> </w:t>
      </w:r>
      <w:r w:rsidR="002F65FB">
        <w:rPr>
          <w:sz w:val="28"/>
          <w:szCs w:val="28"/>
        </w:rPr>
        <w:t xml:space="preserve">về một số hành vi vi phạm pháp luật về quản lý hoạt động bán hàng đa cấp </w:t>
      </w:r>
      <w:r>
        <w:rPr>
          <w:sz w:val="28"/>
          <w:szCs w:val="28"/>
        </w:rPr>
        <w:t xml:space="preserve">với </w:t>
      </w:r>
      <w:r w:rsidR="002F65FB">
        <w:rPr>
          <w:sz w:val="28"/>
          <w:szCs w:val="28"/>
        </w:rPr>
        <w:t>số</w:t>
      </w:r>
      <w:r>
        <w:rPr>
          <w:sz w:val="28"/>
          <w:szCs w:val="28"/>
        </w:rPr>
        <w:t xml:space="preserve"> tiền phạt là 110 triệu đồng</w:t>
      </w:r>
      <w:r w:rsidR="002F65FB">
        <w:rPr>
          <w:sz w:val="28"/>
          <w:szCs w:val="28"/>
        </w:rPr>
        <w:t xml:space="preserve">. Nội dung xử phạt Công ty </w:t>
      </w:r>
      <w:r w:rsidR="002F65FB" w:rsidRPr="002B40C5">
        <w:rPr>
          <w:sz w:val="28"/>
          <w:szCs w:val="28"/>
        </w:rPr>
        <w:t>TNHH Unicity Marketing</w:t>
      </w:r>
      <w:r>
        <w:rPr>
          <w:sz w:val="28"/>
          <w:szCs w:val="28"/>
        </w:rPr>
        <w:t xml:space="preserve"> đã </w:t>
      </w:r>
      <w:r w:rsidR="002F65FB">
        <w:rPr>
          <w:sz w:val="28"/>
          <w:szCs w:val="28"/>
        </w:rPr>
        <w:t xml:space="preserve">được công bố </w:t>
      </w:r>
      <w:r>
        <w:rPr>
          <w:sz w:val="28"/>
          <w:szCs w:val="28"/>
        </w:rPr>
        <w:t>công khai trên các phương tiện thông tin đại chúng.</w:t>
      </w:r>
    </w:p>
    <w:p w:rsidR="00776965" w:rsidRDefault="00776965" w:rsidP="00776965">
      <w:pPr>
        <w:spacing w:after="0" w:line="240" w:lineRule="auto"/>
        <w:ind w:firstLine="720"/>
        <w:jc w:val="both"/>
        <w:rPr>
          <w:sz w:val="28"/>
          <w:szCs w:val="28"/>
        </w:rPr>
      </w:pPr>
    </w:p>
    <w:p w:rsidR="00F54C1A" w:rsidRDefault="00F54C1A" w:rsidP="00776965">
      <w:pPr>
        <w:spacing w:after="0" w:line="240" w:lineRule="auto"/>
        <w:ind w:firstLine="720"/>
        <w:jc w:val="both"/>
        <w:rPr>
          <w:sz w:val="28"/>
          <w:szCs w:val="28"/>
        </w:rPr>
      </w:pPr>
      <w:r>
        <w:rPr>
          <w:sz w:val="28"/>
          <w:szCs w:val="28"/>
        </w:rPr>
        <w:t xml:space="preserve">Ngày 16 tháng 5 năm 2016, Chính phủ ban hành Nghị </w:t>
      </w:r>
      <w:r w:rsidR="002F65FB">
        <w:rPr>
          <w:sz w:val="28"/>
          <w:szCs w:val="28"/>
        </w:rPr>
        <w:t>q</w:t>
      </w:r>
      <w:r>
        <w:rPr>
          <w:sz w:val="28"/>
          <w:szCs w:val="28"/>
        </w:rPr>
        <w:t>uyết số 35/NQ-CP về việc</w:t>
      </w:r>
      <w:r w:rsidRPr="001318F4">
        <w:rPr>
          <w:sz w:val="28"/>
          <w:szCs w:val="28"/>
        </w:rPr>
        <w:t xml:space="preserve"> </w:t>
      </w:r>
      <w:r>
        <w:rPr>
          <w:sz w:val="28"/>
          <w:szCs w:val="28"/>
        </w:rPr>
        <w:t xml:space="preserve">hỗ trợ và phát triển doanh nghiệp đến năm 2020, trong đó </w:t>
      </w:r>
      <w:r w:rsidR="002F65FB">
        <w:rPr>
          <w:sz w:val="28"/>
          <w:szCs w:val="28"/>
        </w:rPr>
        <w:t xml:space="preserve">quy định </w:t>
      </w:r>
      <w:r>
        <w:rPr>
          <w:sz w:val="28"/>
          <w:szCs w:val="28"/>
        </w:rPr>
        <w:t xml:space="preserve">việc thanh kiểm tra các doanh nghiệp không </w:t>
      </w:r>
      <w:r w:rsidR="002F65FB">
        <w:rPr>
          <w:sz w:val="28"/>
          <w:szCs w:val="28"/>
        </w:rPr>
        <w:t xml:space="preserve">được </w:t>
      </w:r>
      <w:r>
        <w:rPr>
          <w:sz w:val="28"/>
          <w:szCs w:val="28"/>
        </w:rPr>
        <w:t>quá 1</w:t>
      </w:r>
      <w:r w:rsidR="002F65FB">
        <w:rPr>
          <w:sz w:val="28"/>
          <w:szCs w:val="28"/>
        </w:rPr>
        <w:t xml:space="preserve"> </w:t>
      </w:r>
      <w:r>
        <w:rPr>
          <w:sz w:val="28"/>
          <w:szCs w:val="28"/>
        </w:rPr>
        <w:t>lần</w:t>
      </w:r>
      <w:r w:rsidR="002F65FB">
        <w:rPr>
          <w:sz w:val="28"/>
          <w:szCs w:val="28"/>
        </w:rPr>
        <w:t xml:space="preserve"> trong </w:t>
      </w:r>
      <w:r>
        <w:rPr>
          <w:sz w:val="28"/>
          <w:szCs w:val="28"/>
        </w:rPr>
        <w:t>1 năm.</w:t>
      </w:r>
    </w:p>
    <w:p w:rsidR="00776965" w:rsidRDefault="00776965" w:rsidP="00776965">
      <w:pPr>
        <w:spacing w:after="0" w:line="240" w:lineRule="auto"/>
        <w:ind w:firstLine="720"/>
        <w:jc w:val="both"/>
        <w:rPr>
          <w:sz w:val="28"/>
          <w:szCs w:val="28"/>
        </w:rPr>
      </w:pPr>
    </w:p>
    <w:p w:rsidR="00F54C1A" w:rsidRDefault="00776965" w:rsidP="00776965">
      <w:pPr>
        <w:spacing w:after="0" w:line="240" w:lineRule="auto"/>
        <w:ind w:firstLine="720"/>
        <w:jc w:val="both"/>
        <w:rPr>
          <w:sz w:val="28"/>
          <w:szCs w:val="28"/>
        </w:rPr>
      </w:pPr>
      <w:r>
        <w:rPr>
          <w:sz w:val="28"/>
          <w:szCs w:val="28"/>
        </w:rPr>
        <w:t>K</w:t>
      </w:r>
      <w:r w:rsidR="00F54C1A">
        <w:rPr>
          <w:sz w:val="28"/>
          <w:szCs w:val="28"/>
        </w:rPr>
        <w:t xml:space="preserve">ể từ khi Công ty </w:t>
      </w:r>
      <w:r w:rsidR="00F54C1A" w:rsidRPr="002B40C5">
        <w:rPr>
          <w:sz w:val="28"/>
          <w:szCs w:val="28"/>
        </w:rPr>
        <w:t>TNHH Unicity Marketing</w:t>
      </w:r>
      <w:r w:rsidR="00F54C1A">
        <w:rPr>
          <w:sz w:val="28"/>
          <w:szCs w:val="28"/>
        </w:rPr>
        <w:t xml:space="preserve"> bị xử</w:t>
      </w:r>
      <w:r>
        <w:rPr>
          <w:sz w:val="28"/>
          <w:szCs w:val="28"/>
        </w:rPr>
        <w:t xml:space="preserve"> phạt</w:t>
      </w:r>
      <w:r w:rsidR="00F54C1A">
        <w:rPr>
          <w:sz w:val="28"/>
          <w:szCs w:val="28"/>
        </w:rPr>
        <w:t xml:space="preserve"> theo Quyết định </w:t>
      </w:r>
      <w:r>
        <w:rPr>
          <w:sz w:val="28"/>
          <w:szCs w:val="28"/>
        </w:rPr>
        <w:t>số 141/QĐ-QLCT</w:t>
      </w:r>
      <w:r w:rsidR="00F54C1A">
        <w:rPr>
          <w:sz w:val="28"/>
          <w:szCs w:val="28"/>
        </w:rPr>
        <w:t xml:space="preserve"> </w:t>
      </w:r>
      <w:r>
        <w:rPr>
          <w:sz w:val="28"/>
          <w:szCs w:val="28"/>
        </w:rPr>
        <w:t>ngày 27 tháng 5 năm 2016 của Cục Quản lý cạnh tranh</w:t>
      </w:r>
      <w:r w:rsidR="00F54C1A">
        <w:rPr>
          <w:sz w:val="28"/>
          <w:szCs w:val="28"/>
        </w:rPr>
        <w:t xml:space="preserve">, Bộ Công Thương chưa nhận được </w:t>
      </w:r>
      <w:r>
        <w:rPr>
          <w:sz w:val="28"/>
          <w:szCs w:val="28"/>
        </w:rPr>
        <w:t xml:space="preserve">thêm </w:t>
      </w:r>
      <w:r w:rsidR="00F54C1A">
        <w:rPr>
          <w:sz w:val="28"/>
          <w:szCs w:val="28"/>
        </w:rPr>
        <w:t>khiếu nại</w:t>
      </w:r>
      <w:r>
        <w:rPr>
          <w:sz w:val="28"/>
          <w:szCs w:val="28"/>
        </w:rPr>
        <w:t xml:space="preserve"> nào</w:t>
      </w:r>
      <w:r w:rsidR="00F54C1A">
        <w:rPr>
          <w:sz w:val="28"/>
          <w:szCs w:val="28"/>
        </w:rPr>
        <w:t xml:space="preserve"> của người tham gia bán hàng đa cấp đối với Công ty này. </w:t>
      </w:r>
      <w:r>
        <w:rPr>
          <w:sz w:val="28"/>
          <w:szCs w:val="28"/>
        </w:rPr>
        <w:t xml:space="preserve">Xuất phát từ đây, tuân thủ quy định của Nghị quyết 35, </w:t>
      </w:r>
      <w:r w:rsidR="00F54C1A">
        <w:rPr>
          <w:sz w:val="28"/>
          <w:szCs w:val="28"/>
        </w:rPr>
        <w:t xml:space="preserve">Bộ Công Thương đã </w:t>
      </w:r>
      <w:r>
        <w:rPr>
          <w:sz w:val="28"/>
          <w:szCs w:val="28"/>
        </w:rPr>
        <w:t>q</w:t>
      </w:r>
      <w:r w:rsidR="00F54C1A">
        <w:rPr>
          <w:sz w:val="28"/>
          <w:szCs w:val="28"/>
        </w:rPr>
        <w:t xml:space="preserve">uyết định đưa Công ty </w:t>
      </w:r>
      <w:r w:rsidR="00F54C1A" w:rsidRPr="002B40C5">
        <w:rPr>
          <w:sz w:val="28"/>
          <w:szCs w:val="28"/>
        </w:rPr>
        <w:t>TNHH Unicity Marketing</w:t>
      </w:r>
      <w:r w:rsidR="00F54C1A">
        <w:rPr>
          <w:sz w:val="28"/>
          <w:szCs w:val="28"/>
        </w:rPr>
        <w:t xml:space="preserve"> ra khỏi </w:t>
      </w:r>
      <w:r>
        <w:rPr>
          <w:sz w:val="28"/>
          <w:szCs w:val="28"/>
        </w:rPr>
        <w:t>diện</w:t>
      </w:r>
      <w:r w:rsidR="00F54C1A">
        <w:rPr>
          <w:sz w:val="28"/>
          <w:szCs w:val="28"/>
        </w:rPr>
        <w:t xml:space="preserve"> kiểm tra theo Quyết định số </w:t>
      </w:r>
      <w:r w:rsidR="00F54C1A" w:rsidRPr="0050105C">
        <w:rPr>
          <w:sz w:val="28"/>
          <w:szCs w:val="28"/>
        </w:rPr>
        <w:t>1052/QĐ-BCT ngày 21 tháng 3 năm 2016</w:t>
      </w:r>
      <w:r w:rsidR="00F54C1A">
        <w:rPr>
          <w:sz w:val="28"/>
          <w:szCs w:val="28"/>
        </w:rPr>
        <w:t>.</w:t>
      </w:r>
      <w:r w:rsidR="00395816">
        <w:rPr>
          <w:sz w:val="28"/>
          <w:szCs w:val="28"/>
        </w:rPr>
        <w:t>/.</w:t>
      </w:r>
    </w:p>
    <w:p w:rsidR="00DC3A4F" w:rsidRPr="00DC3A4F" w:rsidRDefault="00DC3A4F" w:rsidP="00776965">
      <w:pPr>
        <w:widowControl w:val="0"/>
        <w:spacing w:after="0" w:line="240" w:lineRule="auto"/>
        <w:ind w:firstLine="720"/>
        <w:jc w:val="both"/>
        <w:rPr>
          <w:sz w:val="28"/>
          <w:szCs w:val="28"/>
        </w:rPr>
      </w:pPr>
    </w:p>
    <w:sectPr w:rsidR="00DC3A4F" w:rsidRPr="00DC3A4F" w:rsidSect="008242D1">
      <w:footerReference w:type="default" r:id="rId11"/>
      <w:pgSz w:w="11907" w:h="16840" w:code="9"/>
      <w:pgMar w:top="1134" w:right="1134" w:bottom="1021"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3F" w:rsidRDefault="00C1153F" w:rsidP="000614E3">
      <w:pPr>
        <w:spacing w:after="0" w:line="240" w:lineRule="auto"/>
      </w:pPr>
      <w:r>
        <w:separator/>
      </w:r>
    </w:p>
  </w:endnote>
  <w:endnote w:type="continuationSeparator" w:id="0">
    <w:p w:rsidR="00C1153F" w:rsidRDefault="00C1153F" w:rsidP="0006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87" w:rsidRPr="000E6461" w:rsidRDefault="005F32F7" w:rsidP="008242D1">
    <w:pPr>
      <w:pStyle w:val="Footer"/>
      <w:jc w:val="right"/>
      <w:rPr>
        <w:sz w:val="24"/>
        <w:szCs w:val="24"/>
      </w:rPr>
    </w:pPr>
    <w:r w:rsidRPr="000E6461">
      <w:rPr>
        <w:sz w:val="24"/>
        <w:szCs w:val="24"/>
      </w:rPr>
      <w:fldChar w:fldCharType="begin"/>
    </w:r>
    <w:r w:rsidR="00B20B87" w:rsidRPr="000E6461">
      <w:rPr>
        <w:sz w:val="24"/>
        <w:szCs w:val="24"/>
      </w:rPr>
      <w:instrText xml:space="preserve"> PAGE   \* MERGEFORMAT </w:instrText>
    </w:r>
    <w:r w:rsidRPr="000E6461">
      <w:rPr>
        <w:sz w:val="24"/>
        <w:szCs w:val="24"/>
      </w:rPr>
      <w:fldChar w:fldCharType="separate"/>
    </w:r>
    <w:r w:rsidR="00B84EA2">
      <w:rPr>
        <w:noProof/>
        <w:sz w:val="24"/>
        <w:szCs w:val="24"/>
      </w:rPr>
      <w:t>1</w:t>
    </w:r>
    <w:r w:rsidRPr="000E6461">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3F" w:rsidRDefault="00C1153F" w:rsidP="000614E3">
      <w:pPr>
        <w:spacing w:after="0" w:line="240" w:lineRule="auto"/>
      </w:pPr>
      <w:r>
        <w:separator/>
      </w:r>
    </w:p>
  </w:footnote>
  <w:footnote w:type="continuationSeparator" w:id="0">
    <w:p w:rsidR="00C1153F" w:rsidRDefault="00C1153F" w:rsidP="00061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CC"/>
    <w:multiLevelType w:val="multilevel"/>
    <w:tmpl w:val="22DA4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85060A5"/>
    <w:multiLevelType w:val="hybridMultilevel"/>
    <w:tmpl w:val="B55C01BA"/>
    <w:lvl w:ilvl="0" w:tplc="8446F8D6">
      <w:start w:val="1"/>
      <w:numFmt w:val="decimal"/>
      <w:lvlText w:val="%1."/>
      <w:lvlJc w:val="left"/>
      <w:pPr>
        <w:ind w:left="1725" w:hanging="1005"/>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B1CBB"/>
    <w:multiLevelType w:val="hybridMultilevel"/>
    <w:tmpl w:val="0916CD10"/>
    <w:lvl w:ilvl="0" w:tplc="3CC60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4AB67B7"/>
    <w:multiLevelType w:val="hybridMultilevel"/>
    <w:tmpl w:val="3562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17A3C"/>
    <w:multiLevelType w:val="hybridMultilevel"/>
    <w:tmpl w:val="CF86E1E2"/>
    <w:lvl w:ilvl="0" w:tplc="2B048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243127"/>
    <w:multiLevelType w:val="hybridMultilevel"/>
    <w:tmpl w:val="DCFC53C4"/>
    <w:lvl w:ilvl="0" w:tplc="75F4A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107A12"/>
    <w:multiLevelType w:val="hybridMultilevel"/>
    <w:tmpl w:val="DCFC53C4"/>
    <w:lvl w:ilvl="0" w:tplc="75F4A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4879E8"/>
    <w:multiLevelType w:val="hybridMultilevel"/>
    <w:tmpl w:val="211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86E1B"/>
    <w:multiLevelType w:val="multilevel"/>
    <w:tmpl w:val="22DA4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9127432"/>
    <w:multiLevelType w:val="multilevel"/>
    <w:tmpl w:val="22DA4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A0E45E6"/>
    <w:multiLevelType w:val="multilevel"/>
    <w:tmpl w:val="22DA4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4E94175"/>
    <w:multiLevelType w:val="hybridMultilevel"/>
    <w:tmpl w:val="2586E586"/>
    <w:lvl w:ilvl="0" w:tplc="13945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8752C1"/>
    <w:multiLevelType w:val="hybridMultilevel"/>
    <w:tmpl w:val="EF5AFEA0"/>
    <w:lvl w:ilvl="0" w:tplc="B1F6B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3A1320"/>
    <w:multiLevelType w:val="hybridMultilevel"/>
    <w:tmpl w:val="3562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E74B3"/>
    <w:multiLevelType w:val="multilevel"/>
    <w:tmpl w:val="173810E0"/>
    <w:lvl w:ilvl="0">
      <w:start w:val="1"/>
      <w:numFmt w:val="upperRoman"/>
      <w:lvlText w:val="%1."/>
      <w:lvlJc w:val="left"/>
      <w:pPr>
        <w:ind w:left="1434"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972" w:hanging="108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784"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7596" w:hanging="1800"/>
      </w:pPr>
      <w:rPr>
        <w:rFonts w:hint="default"/>
      </w:rPr>
    </w:lvl>
    <w:lvl w:ilvl="8">
      <w:start w:val="1"/>
      <w:numFmt w:val="decimal"/>
      <w:isLgl/>
      <w:lvlText w:val="%1.%2.%3.%4.%5.%6.%7.%8.%9."/>
      <w:lvlJc w:val="left"/>
      <w:pPr>
        <w:ind w:left="8682" w:hanging="2160"/>
      </w:pPr>
      <w:rPr>
        <w:rFonts w:hint="default"/>
      </w:rPr>
    </w:lvl>
  </w:abstractNum>
  <w:abstractNum w:abstractNumId="15">
    <w:nsid w:val="74AE0F8A"/>
    <w:multiLevelType w:val="hybridMultilevel"/>
    <w:tmpl w:val="3308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5653E"/>
    <w:multiLevelType w:val="hybridMultilevel"/>
    <w:tmpl w:val="35B85D76"/>
    <w:lvl w:ilvl="0" w:tplc="68644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D3F73"/>
    <w:multiLevelType w:val="multilevel"/>
    <w:tmpl w:val="22DA4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FF36315"/>
    <w:multiLevelType w:val="multilevel"/>
    <w:tmpl w:val="BBE24238"/>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7"/>
  </w:num>
  <w:num w:numId="2">
    <w:abstractNumId w:val="10"/>
  </w:num>
  <w:num w:numId="3">
    <w:abstractNumId w:val="16"/>
  </w:num>
  <w:num w:numId="4">
    <w:abstractNumId w:val="15"/>
  </w:num>
  <w:num w:numId="5">
    <w:abstractNumId w:val="12"/>
  </w:num>
  <w:num w:numId="6">
    <w:abstractNumId w:val="6"/>
  </w:num>
  <w:num w:numId="7">
    <w:abstractNumId w:val="1"/>
  </w:num>
  <w:num w:numId="8">
    <w:abstractNumId w:val="18"/>
  </w:num>
  <w:num w:numId="9">
    <w:abstractNumId w:val="0"/>
  </w:num>
  <w:num w:numId="10">
    <w:abstractNumId w:val="8"/>
  </w:num>
  <w:num w:numId="11">
    <w:abstractNumId w:val="17"/>
  </w:num>
  <w:num w:numId="12">
    <w:abstractNumId w:val="9"/>
  </w:num>
  <w:num w:numId="13">
    <w:abstractNumId w:val="4"/>
  </w:num>
  <w:num w:numId="14">
    <w:abstractNumId w:val="14"/>
  </w:num>
  <w:num w:numId="15">
    <w:abstractNumId w:val="13"/>
  </w:num>
  <w:num w:numId="16">
    <w:abstractNumId w:val="3"/>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8"/>
    <w:rsid w:val="0003202D"/>
    <w:rsid w:val="00043E8B"/>
    <w:rsid w:val="00052FF6"/>
    <w:rsid w:val="000614E3"/>
    <w:rsid w:val="0007295D"/>
    <w:rsid w:val="00083AD6"/>
    <w:rsid w:val="00083D4C"/>
    <w:rsid w:val="000941A3"/>
    <w:rsid w:val="00095FE4"/>
    <w:rsid w:val="000A73D8"/>
    <w:rsid w:val="000A7616"/>
    <w:rsid w:val="000A7D6D"/>
    <w:rsid w:val="000B0680"/>
    <w:rsid w:val="000B096C"/>
    <w:rsid w:val="000B50F2"/>
    <w:rsid w:val="000B6EC4"/>
    <w:rsid w:val="000B7EA6"/>
    <w:rsid w:val="000C6B67"/>
    <w:rsid w:val="000D2438"/>
    <w:rsid w:val="000E6461"/>
    <w:rsid w:val="000F09C4"/>
    <w:rsid w:val="000F5979"/>
    <w:rsid w:val="000F67F9"/>
    <w:rsid w:val="00104804"/>
    <w:rsid w:val="00104AA2"/>
    <w:rsid w:val="0012189D"/>
    <w:rsid w:val="00123149"/>
    <w:rsid w:val="00130A43"/>
    <w:rsid w:val="00165E47"/>
    <w:rsid w:val="001737E3"/>
    <w:rsid w:val="001855A0"/>
    <w:rsid w:val="001B08AA"/>
    <w:rsid w:val="001B3E35"/>
    <w:rsid w:val="001E0301"/>
    <w:rsid w:val="001F1227"/>
    <w:rsid w:val="001F3458"/>
    <w:rsid w:val="002127A3"/>
    <w:rsid w:val="00223F92"/>
    <w:rsid w:val="002324E4"/>
    <w:rsid w:val="002367C5"/>
    <w:rsid w:val="00240B86"/>
    <w:rsid w:val="0027105B"/>
    <w:rsid w:val="0027148D"/>
    <w:rsid w:val="002A60D3"/>
    <w:rsid w:val="002A78BF"/>
    <w:rsid w:val="002D1482"/>
    <w:rsid w:val="002E23DF"/>
    <w:rsid w:val="002F3465"/>
    <w:rsid w:val="002F556C"/>
    <w:rsid w:val="002F65FB"/>
    <w:rsid w:val="003124CB"/>
    <w:rsid w:val="00312767"/>
    <w:rsid w:val="003208DB"/>
    <w:rsid w:val="003246D6"/>
    <w:rsid w:val="00333139"/>
    <w:rsid w:val="00333575"/>
    <w:rsid w:val="0034722A"/>
    <w:rsid w:val="003610CE"/>
    <w:rsid w:val="00372CD2"/>
    <w:rsid w:val="00373608"/>
    <w:rsid w:val="003739EB"/>
    <w:rsid w:val="00377004"/>
    <w:rsid w:val="003842B2"/>
    <w:rsid w:val="00395816"/>
    <w:rsid w:val="003A5189"/>
    <w:rsid w:val="003D2091"/>
    <w:rsid w:val="003E38EB"/>
    <w:rsid w:val="003E66AB"/>
    <w:rsid w:val="003F16C8"/>
    <w:rsid w:val="003F6A29"/>
    <w:rsid w:val="00406B69"/>
    <w:rsid w:val="00411E12"/>
    <w:rsid w:val="00420F53"/>
    <w:rsid w:val="00427851"/>
    <w:rsid w:val="00480422"/>
    <w:rsid w:val="00480A33"/>
    <w:rsid w:val="00486157"/>
    <w:rsid w:val="004B58CF"/>
    <w:rsid w:val="004C5A84"/>
    <w:rsid w:val="00521D29"/>
    <w:rsid w:val="00550D25"/>
    <w:rsid w:val="00553FB3"/>
    <w:rsid w:val="005677D0"/>
    <w:rsid w:val="005901E6"/>
    <w:rsid w:val="0059207E"/>
    <w:rsid w:val="005B08D2"/>
    <w:rsid w:val="005B4EE3"/>
    <w:rsid w:val="005B612D"/>
    <w:rsid w:val="005C078E"/>
    <w:rsid w:val="005C6292"/>
    <w:rsid w:val="005D7C51"/>
    <w:rsid w:val="005F32F7"/>
    <w:rsid w:val="005F54D8"/>
    <w:rsid w:val="005F65A2"/>
    <w:rsid w:val="005F6E9E"/>
    <w:rsid w:val="006121D3"/>
    <w:rsid w:val="00616D3B"/>
    <w:rsid w:val="00621315"/>
    <w:rsid w:val="006404F2"/>
    <w:rsid w:val="00662F21"/>
    <w:rsid w:val="00664D1F"/>
    <w:rsid w:val="006729F0"/>
    <w:rsid w:val="0067340D"/>
    <w:rsid w:val="006974A7"/>
    <w:rsid w:val="006A7105"/>
    <w:rsid w:val="006A7163"/>
    <w:rsid w:val="006B0564"/>
    <w:rsid w:val="006D425C"/>
    <w:rsid w:val="006E2E45"/>
    <w:rsid w:val="006E4406"/>
    <w:rsid w:val="0070108D"/>
    <w:rsid w:val="0071241F"/>
    <w:rsid w:val="007207BA"/>
    <w:rsid w:val="007237AF"/>
    <w:rsid w:val="00727954"/>
    <w:rsid w:val="00731909"/>
    <w:rsid w:val="00754349"/>
    <w:rsid w:val="0077579B"/>
    <w:rsid w:val="00776965"/>
    <w:rsid w:val="0078608A"/>
    <w:rsid w:val="007964F1"/>
    <w:rsid w:val="007A4765"/>
    <w:rsid w:val="007D1AC6"/>
    <w:rsid w:val="007E74AB"/>
    <w:rsid w:val="007F3EDD"/>
    <w:rsid w:val="00801DCD"/>
    <w:rsid w:val="00803B91"/>
    <w:rsid w:val="0080478B"/>
    <w:rsid w:val="008242D1"/>
    <w:rsid w:val="00825D75"/>
    <w:rsid w:val="008323B4"/>
    <w:rsid w:val="00850B6C"/>
    <w:rsid w:val="008511F8"/>
    <w:rsid w:val="00852EF3"/>
    <w:rsid w:val="0086021B"/>
    <w:rsid w:val="008A5457"/>
    <w:rsid w:val="008A791F"/>
    <w:rsid w:val="008C6D1F"/>
    <w:rsid w:val="008E25A8"/>
    <w:rsid w:val="008E3324"/>
    <w:rsid w:val="00904913"/>
    <w:rsid w:val="00916B9D"/>
    <w:rsid w:val="00932235"/>
    <w:rsid w:val="00992B89"/>
    <w:rsid w:val="009B3E02"/>
    <w:rsid w:val="009C1D5F"/>
    <w:rsid w:val="009D1E9E"/>
    <w:rsid w:val="009D7793"/>
    <w:rsid w:val="009F0A6E"/>
    <w:rsid w:val="009F1043"/>
    <w:rsid w:val="009F4819"/>
    <w:rsid w:val="00A0612B"/>
    <w:rsid w:val="00A2535F"/>
    <w:rsid w:val="00A33ABB"/>
    <w:rsid w:val="00A401C7"/>
    <w:rsid w:val="00A559BE"/>
    <w:rsid w:val="00A57B9E"/>
    <w:rsid w:val="00A67C08"/>
    <w:rsid w:val="00A7685C"/>
    <w:rsid w:val="00A8171C"/>
    <w:rsid w:val="00A9035E"/>
    <w:rsid w:val="00A93B96"/>
    <w:rsid w:val="00A95D4C"/>
    <w:rsid w:val="00AA4BEA"/>
    <w:rsid w:val="00AC77F3"/>
    <w:rsid w:val="00AD4B65"/>
    <w:rsid w:val="00AE0400"/>
    <w:rsid w:val="00AE3FB4"/>
    <w:rsid w:val="00B108FC"/>
    <w:rsid w:val="00B20B87"/>
    <w:rsid w:val="00B25C50"/>
    <w:rsid w:val="00B26F2D"/>
    <w:rsid w:val="00B27AA4"/>
    <w:rsid w:val="00B465BB"/>
    <w:rsid w:val="00B558B6"/>
    <w:rsid w:val="00B5615F"/>
    <w:rsid w:val="00B60C6B"/>
    <w:rsid w:val="00B84EA2"/>
    <w:rsid w:val="00B9120B"/>
    <w:rsid w:val="00BB5D5C"/>
    <w:rsid w:val="00BC2A2B"/>
    <w:rsid w:val="00BC6CB0"/>
    <w:rsid w:val="00BE2ECF"/>
    <w:rsid w:val="00BF6370"/>
    <w:rsid w:val="00C04B31"/>
    <w:rsid w:val="00C1153F"/>
    <w:rsid w:val="00C12F51"/>
    <w:rsid w:val="00C24414"/>
    <w:rsid w:val="00C531FB"/>
    <w:rsid w:val="00C62FA4"/>
    <w:rsid w:val="00C836E4"/>
    <w:rsid w:val="00C87B49"/>
    <w:rsid w:val="00CB16B4"/>
    <w:rsid w:val="00CD1B19"/>
    <w:rsid w:val="00CD6A7F"/>
    <w:rsid w:val="00CE37EA"/>
    <w:rsid w:val="00D14646"/>
    <w:rsid w:val="00D22FA3"/>
    <w:rsid w:val="00D249EA"/>
    <w:rsid w:val="00D34CB2"/>
    <w:rsid w:val="00D468B3"/>
    <w:rsid w:val="00D5088B"/>
    <w:rsid w:val="00D67730"/>
    <w:rsid w:val="00D90BBA"/>
    <w:rsid w:val="00DC3A4F"/>
    <w:rsid w:val="00DC41E9"/>
    <w:rsid w:val="00DC74A3"/>
    <w:rsid w:val="00DF3919"/>
    <w:rsid w:val="00DF63DC"/>
    <w:rsid w:val="00E03567"/>
    <w:rsid w:val="00E23E83"/>
    <w:rsid w:val="00E3566A"/>
    <w:rsid w:val="00E4127E"/>
    <w:rsid w:val="00E454A5"/>
    <w:rsid w:val="00E5106E"/>
    <w:rsid w:val="00E516A9"/>
    <w:rsid w:val="00E63594"/>
    <w:rsid w:val="00EE13AE"/>
    <w:rsid w:val="00EE47EA"/>
    <w:rsid w:val="00EE7C36"/>
    <w:rsid w:val="00EF2674"/>
    <w:rsid w:val="00F03B99"/>
    <w:rsid w:val="00F11715"/>
    <w:rsid w:val="00F20018"/>
    <w:rsid w:val="00F316AC"/>
    <w:rsid w:val="00F54C1A"/>
    <w:rsid w:val="00F73866"/>
    <w:rsid w:val="00F74084"/>
    <w:rsid w:val="00F778E9"/>
    <w:rsid w:val="00F87E5F"/>
    <w:rsid w:val="00FA5084"/>
    <w:rsid w:val="00FB1601"/>
    <w:rsid w:val="00FC35C0"/>
    <w:rsid w:val="00FC7ABA"/>
    <w:rsid w:val="00FD72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1F89000-BB01-4462-9628-9555C8D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EA"/>
    <w:pPr>
      <w:spacing w:after="200" w:line="276" w:lineRule="auto"/>
    </w:pPr>
  </w:style>
  <w:style w:type="paragraph" w:styleId="Heading3">
    <w:name w:val="heading 3"/>
    <w:basedOn w:val="Normal"/>
    <w:link w:val="Heading3Char"/>
    <w:uiPriority w:val="9"/>
    <w:qFormat/>
    <w:rsid w:val="00CB16B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7F"/>
    <w:pPr>
      <w:spacing w:after="0" w:line="240" w:lineRule="auto"/>
      <w:ind w:left="720"/>
      <w:contextualSpacing/>
    </w:pPr>
    <w:rPr>
      <w:rFonts w:eastAsia="Times New Roman"/>
      <w:sz w:val="24"/>
      <w:szCs w:val="24"/>
    </w:rPr>
  </w:style>
  <w:style w:type="paragraph" w:customStyle="1" w:styleId="n-dieund">
    <w:name w:val="n-dieund"/>
    <w:basedOn w:val="Normal"/>
    <w:rsid w:val="000614E3"/>
    <w:pPr>
      <w:widowControl w:val="0"/>
      <w:spacing w:after="120" w:line="240" w:lineRule="auto"/>
      <w:ind w:firstLine="709"/>
      <w:jc w:val="both"/>
    </w:pPr>
    <w:rPr>
      <w:rFonts w:eastAsia="Times New Roman"/>
      <w:color w:val="000000"/>
      <w:sz w:val="28"/>
      <w:szCs w:val="28"/>
    </w:rPr>
  </w:style>
  <w:style w:type="paragraph" w:styleId="Header">
    <w:name w:val="header"/>
    <w:basedOn w:val="Normal"/>
    <w:link w:val="HeaderChar"/>
    <w:rsid w:val="000614E3"/>
    <w:pPr>
      <w:tabs>
        <w:tab w:val="center" w:pos="4513"/>
        <w:tab w:val="right" w:pos="9026"/>
      </w:tabs>
      <w:spacing w:after="0" w:line="240" w:lineRule="auto"/>
    </w:pPr>
    <w:rPr>
      <w:rFonts w:eastAsia="Times New Roman"/>
      <w:sz w:val="24"/>
      <w:szCs w:val="24"/>
    </w:rPr>
  </w:style>
  <w:style w:type="character" w:customStyle="1" w:styleId="HeaderChar">
    <w:name w:val="Header Char"/>
    <w:link w:val="Header"/>
    <w:rsid w:val="000614E3"/>
    <w:rPr>
      <w:rFonts w:eastAsia="Times New Roman"/>
      <w:sz w:val="24"/>
      <w:szCs w:val="24"/>
    </w:rPr>
  </w:style>
  <w:style w:type="paragraph" w:styleId="BodyText2">
    <w:name w:val="Body Text 2"/>
    <w:basedOn w:val="Normal"/>
    <w:link w:val="BodyText2Char"/>
    <w:rsid w:val="000614E3"/>
    <w:pPr>
      <w:spacing w:after="120" w:line="240" w:lineRule="auto"/>
      <w:jc w:val="center"/>
    </w:pPr>
    <w:rPr>
      <w:rFonts w:ascii=".VnTime" w:eastAsia="Times New Roman" w:hAnsi=".VnTime"/>
      <w:b/>
      <w:color w:val="0000FF"/>
      <w:sz w:val="24"/>
    </w:rPr>
  </w:style>
  <w:style w:type="character" w:customStyle="1" w:styleId="BodyText2Char">
    <w:name w:val="Body Text 2 Char"/>
    <w:link w:val="BodyText2"/>
    <w:rsid w:val="000614E3"/>
    <w:rPr>
      <w:rFonts w:ascii=".VnTime" w:eastAsia="Times New Roman" w:hAnsi=".VnTime"/>
      <w:b/>
      <w:color w:val="0000FF"/>
      <w:sz w:val="24"/>
    </w:rPr>
  </w:style>
  <w:style w:type="paragraph" w:styleId="Footer">
    <w:name w:val="footer"/>
    <w:basedOn w:val="Normal"/>
    <w:link w:val="FooterChar"/>
    <w:uiPriority w:val="99"/>
    <w:unhideWhenUsed/>
    <w:rsid w:val="000614E3"/>
    <w:pPr>
      <w:tabs>
        <w:tab w:val="center" w:pos="4680"/>
        <w:tab w:val="right" w:pos="9360"/>
      </w:tabs>
    </w:pPr>
  </w:style>
  <w:style w:type="character" w:customStyle="1" w:styleId="FooterChar">
    <w:name w:val="Footer Char"/>
    <w:basedOn w:val="DefaultParagraphFont"/>
    <w:link w:val="Footer"/>
    <w:uiPriority w:val="99"/>
    <w:rsid w:val="000614E3"/>
  </w:style>
  <w:style w:type="character" w:styleId="Hyperlink">
    <w:name w:val="Hyperlink"/>
    <w:uiPriority w:val="99"/>
    <w:unhideWhenUsed/>
    <w:rsid w:val="00803B91"/>
    <w:rPr>
      <w:color w:val="0000FF"/>
      <w:u w:val="single"/>
    </w:rPr>
  </w:style>
  <w:style w:type="character" w:customStyle="1" w:styleId="apple-converted-space">
    <w:name w:val="apple-converted-space"/>
    <w:basedOn w:val="DefaultParagraphFont"/>
    <w:rsid w:val="00825D75"/>
  </w:style>
  <w:style w:type="paragraph" w:styleId="BalloonText">
    <w:name w:val="Balloon Text"/>
    <w:basedOn w:val="Normal"/>
    <w:link w:val="BalloonTextChar"/>
    <w:uiPriority w:val="99"/>
    <w:semiHidden/>
    <w:unhideWhenUsed/>
    <w:rsid w:val="000B06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680"/>
    <w:rPr>
      <w:rFonts w:ascii="Tahoma" w:hAnsi="Tahoma" w:cs="Tahoma"/>
      <w:sz w:val="16"/>
      <w:szCs w:val="16"/>
      <w:lang w:eastAsia="en-US"/>
    </w:rPr>
  </w:style>
  <w:style w:type="character" w:styleId="CommentReference">
    <w:name w:val="annotation reference"/>
    <w:uiPriority w:val="99"/>
    <w:semiHidden/>
    <w:unhideWhenUsed/>
    <w:rsid w:val="005F54D8"/>
    <w:rPr>
      <w:sz w:val="16"/>
      <w:szCs w:val="16"/>
    </w:rPr>
  </w:style>
  <w:style w:type="paragraph" w:styleId="CommentText">
    <w:name w:val="annotation text"/>
    <w:basedOn w:val="Normal"/>
    <w:link w:val="CommentTextChar"/>
    <w:uiPriority w:val="99"/>
    <w:semiHidden/>
    <w:unhideWhenUsed/>
    <w:rsid w:val="005F54D8"/>
    <w:pPr>
      <w:spacing w:line="240" w:lineRule="auto"/>
    </w:pPr>
  </w:style>
  <w:style w:type="character" w:customStyle="1" w:styleId="CommentTextChar">
    <w:name w:val="Comment Text Char"/>
    <w:link w:val="CommentText"/>
    <w:uiPriority w:val="99"/>
    <w:semiHidden/>
    <w:rsid w:val="005F54D8"/>
    <w:rPr>
      <w:lang w:eastAsia="en-US"/>
    </w:rPr>
  </w:style>
  <w:style w:type="paragraph" w:styleId="CommentSubject">
    <w:name w:val="annotation subject"/>
    <w:basedOn w:val="CommentText"/>
    <w:next w:val="CommentText"/>
    <w:link w:val="CommentSubjectChar"/>
    <w:uiPriority w:val="99"/>
    <w:semiHidden/>
    <w:unhideWhenUsed/>
    <w:rsid w:val="005F54D8"/>
    <w:rPr>
      <w:b/>
      <w:bCs/>
    </w:rPr>
  </w:style>
  <w:style w:type="character" w:customStyle="1" w:styleId="CommentSubjectChar">
    <w:name w:val="Comment Subject Char"/>
    <w:link w:val="CommentSubject"/>
    <w:uiPriority w:val="99"/>
    <w:semiHidden/>
    <w:rsid w:val="005F54D8"/>
    <w:rPr>
      <w:b/>
      <w:bCs/>
      <w:lang w:eastAsia="en-US"/>
    </w:rPr>
  </w:style>
  <w:style w:type="character" w:customStyle="1" w:styleId="Heading3Char">
    <w:name w:val="Heading 3 Char"/>
    <w:link w:val="Heading3"/>
    <w:uiPriority w:val="9"/>
    <w:rsid w:val="00CB16B4"/>
    <w:rPr>
      <w:rFonts w:eastAsia="Times New Roman"/>
      <w:b/>
      <w:bCs/>
      <w:sz w:val="27"/>
      <w:szCs w:val="27"/>
      <w:lang w:eastAsia="en-US"/>
    </w:rPr>
  </w:style>
  <w:style w:type="paragraph" w:styleId="Revision">
    <w:name w:val="Revision"/>
    <w:hidden/>
    <w:uiPriority w:val="99"/>
    <w:semiHidden/>
    <w:rsid w:val="00D3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nglongmlm.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in.aviinet.com" TargetMode="External"/><Relationship Id="rId4" Type="http://schemas.openxmlformats.org/officeDocument/2006/relationships/settings" Target="settings.xml"/><Relationship Id="rId9" Type="http://schemas.openxmlformats.org/officeDocument/2006/relationships/hyperlink" Target="http://thanglongmlm.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FE29-C0A2-4D59-9441-982336A7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Links>
    <vt:vector size="18" baseType="variant">
      <vt:variant>
        <vt:i4>5570577</vt:i4>
      </vt:variant>
      <vt:variant>
        <vt:i4>6</vt:i4>
      </vt:variant>
      <vt:variant>
        <vt:i4>0</vt:i4>
      </vt:variant>
      <vt:variant>
        <vt:i4>5</vt:i4>
      </vt:variant>
      <vt:variant>
        <vt:lpwstr>http://admin.aviinet.com/</vt:lpwstr>
      </vt:variant>
      <vt:variant>
        <vt:lpwstr/>
      </vt:variant>
      <vt:variant>
        <vt:i4>3932277</vt:i4>
      </vt:variant>
      <vt:variant>
        <vt:i4>3</vt:i4>
      </vt:variant>
      <vt:variant>
        <vt:i4>0</vt:i4>
      </vt:variant>
      <vt:variant>
        <vt:i4>5</vt:i4>
      </vt:variant>
      <vt:variant>
        <vt:lpwstr>http://thanglongmlm.com.vn/</vt:lpwstr>
      </vt:variant>
      <vt:variant>
        <vt:lpwstr/>
      </vt:variant>
      <vt:variant>
        <vt:i4>3932277</vt:i4>
      </vt:variant>
      <vt:variant>
        <vt:i4>0</vt:i4>
      </vt:variant>
      <vt:variant>
        <vt:i4>0</vt:i4>
      </vt:variant>
      <vt:variant>
        <vt:i4>5</vt:i4>
      </vt:variant>
      <vt:variant>
        <vt:lpwstr>http://thanglongmlm.com.vn/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2016-07-11T00:57:00Z</cp:lastPrinted>
  <dcterms:created xsi:type="dcterms:W3CDTF">2016-07-18T03:57:00Z</dcterms:created>
  <dcterms:modified xsi:type="dcterms:W3CDTF">2016-07-18T03:57:00Z</dcterms:modified>
</cp:coreProperties>
</file>