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5206E" w:rsidRPr="009C7F54" w:rsidTr="00962622">
        <w:tc>
          <w:tcPr>
            <w:tcW w:w="11091" w:type="dxa"/>
          </w:tcPr>
          <w:tbl>
            <w:tblPr>
              <w:tblStyle w:val="TableGrid"/>
              <w:tblW w:w="10807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  <w:gridCol w:w="284"/>
              <w:gridCol w:w="5528"/>
            </w:tblGrid>
            <w:tr w:rsidR="0005206E" w:rsidRPr="009C7F54" w:rsidTr="00A45065">
              <w:trPr>
                <w:trHeight w:val="851"/>
              </w:trPr>
              <w:tc>
                <w:tcPr>
                  <w:tcW w:w="4995" w:type="dxa"/>
                </w:tcPr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w:t>UBND TỈNH BÌNH DƯƠNG</w:t>
                  </w:r>
                </w:p>
                <w:p w:rsidR="0005206E" w:rsidRPr="000B62B4" w:rsidRDefault="0005206E" w:rsidP="000B62B4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09E03F" wp14:editId="3FECAFE5">
                            <wp:simplePos x="0" y="0"/>
                            <wp:positionH relativeFrom="column">
                              <wp:posOffset>912495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1188720" cy="0"/>
                            <wp:effectExtent l="0" t="0" r="30480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87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85E786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71.85pt;margin-top:18.2pt;width:9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mzJQIAAEo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"/>
                        </w:pict>
                      </mc:Fallback>
                    </mc:AlternateContent>
                  </w:r>
                  <w:r w:rsidRPr="00DA6A26">
                    <w:rPr>
                      <w:rFonts w:ascii="Times New Roman" w:hAnsi="Times New Roman"/>
                      <w:b/>
                      <w:noProof/>
                      <w:color w:val="000000"/>
                      <w:sz w:val="26"/>
                      <w:szCs w:val="26"/>
                    </w:rPr>
                    <w:t>SỞ CÔNG THƯƠNG</w:t>
                  </w:r>
                  <w:r w:rsidRPr="00DA6A26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05206E" w:rsidRPr="009C7F54" w:rsidRDefault="0005206E" w:rsidP="00962622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28" w:type="dxa"/>
                </w:tcPr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CỘNG HÒA XÃ HỘI CHỦ NGHĨA VIỆT NAM</w:t>
                  </w:r>
                </w:p>
                <w:p w:rsidR="0005206E" w:rsidRPr="00DA6A26" w:rsidRDefault="0005206E" w:rsidP="0096262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noProof/>
                      <w:color w:val="00000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624CA51" wp14:editId="7C72755E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009775" cy="0"/>
                            <wp:effectExtent l="0" t="0" r="2857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9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0688FC8" id="Straight Arrow Connector 2" o:spid="_x0000_s1026" type="#_x0000_t32" style="position:absolute;margin-left:52.7pt;margin-top:17.2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mg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NHHPl8Oh1Tw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"/>
                        </w:pict>
                      </mc:Fallback>
                    </mc:AlternateContent>
                  </w:r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Độc lập - Tự do - Hạnh phúc</w:t>
                  </w:r>
                </w:p>
              </w:tc>
            </w:tr>
            <w:tr w:rsidR="0005206E" w:rsidRPr="009C7F54" w:rsidTr="0005206E">
              <w:tc>
                <w:tcPr>
                  <w:tcW w:w="10807" w:type="dxa"/>
                  <w:gridSpan w:val="3"/>
                </w:tcPr>
                <w:p w:rsidR="0005206E" w:rsidRPr="00DA6A26" w:rsidRDefault="0005206E" w:rsidP="00A4506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DA6A26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LỊCH </w:t>
                  </w:r>
                  <w:r w:rsidR="000B62B4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LÀM VIỆC</w:t>
                  </w:r>
                </w:p>
                <w:p w:rsidR="0005206E" w:rsidRDefault="0005206E" w:rsidP="00A45065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(Tuần lễ thứ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13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, từ ngày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26/03/2018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đến ngày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color w:val="000000"/>
                    </w:rPr>
                    <w:t>01/04/2018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)</w:t>
                  </w:r>
                </w:p>
                <w:p w:rsidR="00A45065" w:rsidRPr="003E6C48" w:rsidRDefault="00A45065" w:rsidP="00A4506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5206E" w:rsidRPr="002F7296" w:rsidRDefault="0005206E" w:rsidP="00962622">
            <w:pPr>
              <w:spacing w:after="120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tbl>
      <w:tblPr>
        <w:tblStyle w:val="TableGrid"/>
        <w:tblW w:w="10864" w:type="dxa"/>
        <w:tblInd w:w="3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"/>
        <w:gridCol w:w="850"/>
        <w:gridCol w:w="3579"/>
        <w:gridCol w:w="6093"/>
        <w:gridCol w:w="229"/>
      </w:tblGrid>
      <w:tr w:rsidR="00FA0E35" w:rsidRPr="00A45065" w:rsidTr="00B02449">
        <w:trPr>
          <w:gridBefore w:val="1"/>
          <w:wBefore w:w="113" w:type="dxa"/>
          <w:trHeight w:val="20"/>
        </w:trPr>
        <w:tc>
          <w:tcPr>
            <w:tcW w:w="10751" w:type="dxa"/>
            <w:gridSpan w:val="4"/>
            <w:shd w:val="clear" w:color="auto" w:fill="D9D9D9" w:themeFill="background1" w:themeFillShade="D9"/>
            <w:vAlign w:val="center"/>
          </w:tcPr>
          <w:p w:rsidR="00FA0E35" w:rsidRPr="00A45065" w:rsidRDefault="00FA0E35" w:rsidP="00A4506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Thứ hai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26/03/2018</w:t>
            </w:r>
          </w:p>
        </w:tc>
      </w:tr>
      <w:tr w:rsidR="00FA0E35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FA0E35" w:rsidRPr="00A45065" w:rsidRDefault="00FA0E35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901" w:type="dxa"/>
            <w:gridSpan w:val="3"/>
          </w:tcPr>
          <w:p w:rsidR="00FA0E35" w:rsidRPr="00A45065" w:rsidRDefault="00FA0E35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7:30: Đoàn công tác tỉnh Bình Dương tham gia Hội chợ quốc tế Index Dubai 2018 – Giao thương và khảo sát thị trường các Tiểu Vương quốc Ả Rập Thống Nhất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(Từ ngày 25/03 – 30/03/2018).</w:t>
            </w:r>
          </w:p>
          <w:p w:rsidR="00FA0E35" w:rsidRPr="00A4506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Phó Giám đốc - Nguyễn Thanh Hà.</w:t>
            </w:r>
          </w:p>
          <w:p w:rsidR="00FA0E35" w:rsidRPr="00A4506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Đ/c Phạm Thanh Dũng – GĐ TT</w:t>
            </w:r>
          </w:p>
          <w:p w:rsidR="00FA0E35" w:rsidRPr="00A4506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Các Tiểu Vương quốc Ả Rập Thống Nhất</w:t>
            </w:r>
          </w:p>
          <w:p w:rsidR="00E14376" w:rsidRPr="00A45065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Truyền </w:t>
            </w:r>
            <w:r w:rsidR="00FA0E35"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thông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: 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XTTM</w:t>
            </w:r>
          </w:p>
          <w:p w:rsidR="00E14376" w:rsidRPr="00A45065" w:rsidRDefault="00E14376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: xe XTTM, máy bay.</w:t>
            </w:r>
          </w:p>
          <w:p w:rsidR="00FA0E35" w:rsidRPr="00A45065" w:rsidRDefault="00FA0E35" w:rsidP="00A450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8:00: Đi công tác từ ngày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26/03/2018 - 02/04/2018</w:t>
            </w:r>
            <w:r w:rsidR="00A4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(lịch UBND tỉnh).</w:t>
            </w:r>
          </w:p>
          <w:p w:rsidR="00A4506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Giám đốc - Nguyễn Văn Dành</w:t>
            </w:r>
          </w:p>
          <w:p w:rsidR="00E14376" w:rsidRPr="00A45065" w:rsidRDefault="00E14376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: 0787; máy bay.</w:t>
            </w:r>
          </w:p>
          <w:p w:rsidR="00FA0E35" w:rsidRPr="00A45065" w:rsidRDefault="00FA0E35" w:rsidP="00A450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11:00: Tham dự buổi ký kết Biên bản ghi nhớ (MOU) về việc cùng nhau hợp tác triển khai đề án Thành phố Thông minh Bình Dương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E35" w:rsidRPr="00A4506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Giám đốc - Nguyễn Văn Dành</w:t>
            </w:r>
          </w:p>
          <w:p w:rsidR="00FA0E35" w:rsidRDefault="00FA0E3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điểm: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Khách sạn Becamex - Thành phố mới Bình Dương</w:t>
            </w:r>
          </w:p>
          <w:p w:rsidR="00A45065" w:rsidRPr="00A45065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xe 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0787;</w:t>
            </w:r>
          </w:p>
        </w:tc>
      </w:tr>
      <w:tr w:rsidR="00FA0E35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FA0E35" w:rsidRPr="00A45065" w:rsidRDefault="00FA0E35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9901" w:type="dxa"/>
            <w:gridSpan w:val="3"/>
          </w:tcPr>
          <w:p w:rsidR="00FA0E35" w:rsidRPr="00A45065" w:rsidRDefault="00FA0E35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D9" w:rsidRPr="00A45065" w:rsidTr="00B02449">
        <w:trPr>
          <w:gridBefore w:val="1"/>
          <w:wBefore w:w="113" w:type="dxa"/>
          <w:trHeight w:val="20"/>
        </w:trPr>
        <w:tc>
          <w:tcPr>
            <w:tcW w:w="10751" w:type="dxa"/>
            <w:gridSpan w:val="4"/>
            <w:shd w:val="clear" w:color="auto" w:fill="D9D9D9" w:themeFill="background1" w:themeFillShade="D9"/>
            <w:vAlign w:val="center"/>
          </w:tcPr>
          <w:p w:rsidR="00601AD9" w:rsidRPr="00A45065" w:rsidRDefault="00601AD9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Thứ ba 27/03/2018</w:t>
            </w:r>
          </w:p>
        </w:tc>
      </w:tr>
      <w:tr w:rsidR="00601AD9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601AD9" w:rsidRPr="00A45065" w:rsidRDefault="00601AD9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901" w:type="dxa"/>
            <w:gridSpan w:val="3"/>
          </w:tcPr>
          <w:p w:rsidR="00601AD9" w:rsidRPr="00A45065" w:rsidRDefault="00601AD9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7:00: </w:t>
            </w:r>
            <w:r w:rsidRPr="00B02449">
              <w:rPr>
                <w:rFonts w:ascii="Times New Roman" w:hAnsi="Times New Roman" w:cs="Times New Roman"/>
                <w:b/>
                <w:sz w:val="24"/>
                <w:szCs w:val="24"/>
              </w:rPr>
              <w:t>Đi khảo sát các hộ dân chưa có điện trên địa bàn huyện Bàu Bàng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(2 ngày 27-28/3/2018).</w:t>
            </w:r>
          </w:p>
          <w:p w:rsidR="00601AD9" w:rsidRPr="00A45065" w:rsidRDefault="00601AD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Chủ trì: Phó Giám đốc - Hồ Văn Bình.</w:t>
            </w:r>
          </w:p>
          <w:p w:rsidR="00A45065" w:rsidRPr="0084186E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E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84186E">
              <w:rPr>
                <w:rFonts w:ascii="Times New Roman" w:hAnsi="Times New Roman" w:cs="Times New Roman"/>
                <w:sz w:val="24"/>
                <w:szCs w:val="24"/>
              </w:rPr>
              <w:t>: Phòng Quản lý Năng lượng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86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r w:rsidRPr="0084186E">
              <w:rPr>
                <w:rFonts w:ascii="Times New Roman" w:hAnsi="Times New Roman" w:cs="Times New Roman"/>
                <w:sz w:val="24"/>
                <w:szCs w:val="24"/>
              </w:rPr>
              <w:t xml:space="preserve">- Trần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Trung Hiếu; </w:t>
            </w:r>
            <w:r w:rsidRPr="008418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- Nguyễn Thanh Long; ĐD </w:t>
            </w:r>
            <w:r w:rsidRPr="0084186E">
              <w:rPr>
                <w:rFonts w:ascii="Times New Roman" w:hAnsi="Times New Roman" w:cs="Times New Roman"/>
                <w:sz w:val="24"/>
                <w:szCs w:val="24"/>
              </w:rPr>
              <w:t>Sở Lao động, Thương Bình và Xã hội, Sở Kế hoạch và Đầu tư, Sở Nông nghiệp và Phát triển Nông thôn, Công ty Điện lực Bình Dương</w:t>
            </w:r>
          </w:p>
          <w:p w:rsidR="00601AD9" w:rsidRDefault="00601AD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huyện Bàu Bàng</w:t>
            </w:r>
          </w:p>
          <w:p w:rsidR="00B02449" w:rsidRPr="00A45065" w:rsidRDefault="00B0244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Chuẩn bị ND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QLNL</w:t>
            </w:r>
          </w:p>
          <w:p w:rsidR="0087422E" w:rsidRPr="00A45065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Truyền </w:t>
            </w:r>
            <w:r w:rsidR="0087422E"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thông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P QLNL</w:t>
            </w:r>
          </w:p>
          <w:p w:rsidR="0087422E" w:rsidRPr="00A45065" w:rsidRDefault="0087422E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: xe 1099.</w:t>
            </w:r>
          </w:p>
          <w:p w:rsidR="00601AD9" w:rsidRPr="00A45065" w:rsidRDefault="00601AD9" w:rsidP="00A45065">
            <w:pPr>
              <w:spacing w:before="120" w:after="120"/>
              <w:ind w:left="24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8:00: Hội nghị góp ý dự thảo Dự thảo Luật Quốc phòng.</w:t>
            </w:r>
          </w:p>
          <w:p w:rsidR="00601AD9" w:rsidRPr="00A45065" w:rsidRDefault="00601AD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Giám đốc - Nguyễn Văn Dành</w:t>
            </w:r>
          </w:p>
          <w:p w:rsidR="00601AD9" w:rsidRDefault="00601AD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Tầng 20B, Trung tâm hành chính tỉnh Bình Dương</w:t>
            </w:r>
          </w:p>
          <w:p w:rsidR="00A45065" w:rsidRPr="00A45065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Chuẩn bị ND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Sở</w:t>
            </w:r>
          </w:p>
        </w:tc>
      </w:tr>
      <w:tr w:rsidR="00601AD9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601AD9" w:rsidRPr="00A45065" w:rsidRDefault="00601AD9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9901" w:type="dxa"/>
            <w:gridSpan w:val="3"/>
          </w:tcPr>
          <w:p w:rsidR="00601AD9" w:rsidRPr="00A45065" w:rsidRDefault="00601AD9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1A" w:rsidRPr="00A45065" w:rsidTr="00B02449">
        <w:trPr>
          <w:gridBefore w:val="1"/>
          <w:wBefore w:w="113" w:type="dxa"/>
          <w:trHeight w:val="20"/>
        </w:trPr>
        <w:tc>
          <w:tcPr>
            <w:tcW w:w="10751" w:type="dxa"/>
            <w:gridSpan w:val="4"/>
            <w:shd w:val="clear" w:color="auto" w:fill="D9D9D9" w:themeFill="background1" w:themeFillShade="D9"/>
            <w:vAlign w:val="center"/>
          </w:tcPr>
          <w:p w:rsidR="00371C1A" w:rsidRPr="00A45065" w:rsidRDefault="00371C1A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Thứ tư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28/03/2018</w:t>
            </w:r>
          </w:p>
        </w:tc>
      </w:tr>
      <w:tr w:rsidR="00AA2CAD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AA2CAD" w:rsidRPr="00A45065" w:rsidRDefault="00AA2CAD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9901" w:type="dxa"/>
            <w:gridSpan w:val="3"/>
          </w:tcPr>
          <w:p w:rsidR="00AA2CAD" w:rsidRPr="00A45065" w:rsidRDefault="00AA2CAD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8:00: Họp thống nhất Kế hoạch bình ổn thị trường sách giáo khoa, tập và dụng cụ học sinh năm học 2018-2019 trên địa bàn tỉnh Bình Dương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CAD" w:rsidRPr="00A45065" w:rsidRDefault="00AA2CAD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Phó Giám đốc - Hồ Văn Bình.</w:t>
            </w:r>
          </w:p>
          <w:p w:rsidR="00AA2CAD" w:rsidRPr="00A45065" w:rsidRDefault="00AA2CAD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="003C653D">
              <w:rPr>
                <w:rFonts w:ascii="Times New Roman" w:hAnsi="Times New Roman" w:cs="Times New Roman"/>
                <w:sz w:val="24"/>
                <w:szCs w:val="24"/>
              </w:rPr>
              <w:t>. QLTM</w:t>
            </w:r>
            <w:bookmarkStart w:id="0" w:name="_GoBack"/>
            <w:bookmarkEnd w:id="0"/>
            <w:r w:rsidR="00A45065">
              <w:rPr>
                <w:rFonts w:ascii="Times New Roman" w:hAnsi="Times New Roman" w:cs="Times New Roman"/>
                <w:sz w:val="24"/>
                <w:szCs w:val="24"/>
              </w:rPr>
              <w:t xml:space="preserve">: PTP </w:t>
            </w:r>
            <w:r w:rsidR="00A45065" w:rsidRPr="00A45065">
              <w:rPr>
                <w:rFonts w:ascii="Times New Roman" w:hAnsi="Times New Roman" w:cs="Times New Roman"/>
                <w:sz w:val="24"/>
                <w:szCs w:val="24"/>
              </w:rPr>
              <w:t>Trần Thế Phương</w:t>
            </w:r>
            <w:r w:rsidR="00A450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Chuyên viên - Lê Thị Thanh Tâm, Đại diện: Sở Tài chính, Sở Giáo dục và Đào tạo, Sở Thông tin và Truyền thông, 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ác công ty tham gia bình ổn</w:t>
            </w:r>
          </w:p>
          <w:p w:rsidR="00AA2CAD" w:rsidRDefault="00AA2CAD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phòng họp B</w:t>
            </w:r>
          </w:p>
          <w:p w:rsidR="00B02449" w:rsidRPr="00A45065" w:rsidRDefault="00B0244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Chuẩn bị ND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QLTM</w:t>
            </w:r>
          </w:p>
          <w:p w:rsidR="00AA2CAD" w:rsidRPr="00A45065" w:rsidRDefault="00A4506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Truyền </w:t>
            </w:r>
            <w:r w:rsidR="0087422E" w:rsidRPr="00A4506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thông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P QLTM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Báo BD</w:t>
            </w:r>
          </w:p>
        </w:tc>
      </w:tr>
      <w:tr w:rsidR="00AA2CAD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AA2CAD" w:rsidRPr="00A45065" w:rsidRDefault="00AA2CAD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9901" w:type="dxa"/>
            <w:gridSpan w:val="3"/>
          </w:tcPr>
          <w:p w:rsidR="00AA2CAD" w:rsidRPr="00A45065" w:rsidRDefault="00AA2CAD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DC" w:rsidRPr="00A45065" w:rsidTr="00B02449">
        <w:trPr>
          <w:gridBefore w:val="1"/>
          <w:wBefore w:w="113" w:type="dxa"/>
          <w:trHeight w:val="20"/>
        </w:trPr>
        <w:tc>
          <w:tcPr>
            <w:tcW w:w="10751" w:type="dxa"/>
            <w:gridSpan w:val="4"/>
            <w:shd w:val="clear" w:color="auto" w:fill="D9D9D9" w:themeFill="background1" w:themeFillShade="D9"/>
            <w:vAlign w:val="center"/>
          </w:tcPr>
          <w:p w:rsidR="00EB7FDC" w:rsidRPr="00A45065" w:rsidRDefault="00EB7FDC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Thứ năm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29/03/2018</w:t>
            </w:r>
          </w:p>
        </w:tc>
      </w:tr>
      <w:tr w:rsidR="00EB7FDC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EB7FDC" w:rsidRPr="00A45065" w:rsidRDefault="00EB7FDC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901" w:type="dxa"/>
            <w:gridSpan w:val="3"/>
          </w:tcPr>
          <w:p w:rsidR="00EB7FDC" w:rsidRPr="00A45065" w:rsidRDefault="00EB7FDC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7:00: </w:t>
            </w:r>
            <w:r w:rsidRPr="00B02449">
              <w:rPr>
                <w:rFonts w:ascii="Times New Roman" w:hAnsi="Times New Roman" w:cs="Times New Roman"/>
                <w:b/>
                <w:sz w:val="24"/>
                <w:szCs w:val="24"/>
              </w:rPr>
              <w:t>Đi khảo sát các hộ dân chưa có điện trên địa bàn huyện Bắc Tân Uyên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(2 ngày từ ngày 29-30/3/2018).</w:t>
            </w:r>
          </w:p>
          <w:p w:rsidR="00EB7FDC" w:rsidRPr="00A45065" w:rsidRDefault="00EB7FDC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Phó Giám đốc - Hồ Văn Bình.</w:t>
            </w:r>
          </w:p>
          <w:p w:rsidR="00EB7FDC" w:rsidRPr="00A45065" w:rsidRDefault="00EB7FDC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2449" w:rsidRPr="0084186E">
              <w:rPr>
                <w:rFonts w:ascii="Times New Roman" w:hAnsi="Times New Roman" w:cs="Times New Roman"/>
                <w:sz w:val="24"/>
                <w:szCs w:val="24"/>
              </w:rPr>
              <w:t>Phòng Quản lý Năng lượng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2449" w:rsidRPr="0084186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r w:rsidR="00B02449" w:rsidRPr="0084186E">
              <w:rPr>
                <w:rFonts w:ascii="Times New Roman" w:hAnsi="Times New Roman" w:cs="Times New Roman"/>
                <w:sz w:val="24"/>
                <w:szCs w:val="24"/>
              </w:rPr>
              <w:t xml:space="preserve">- Trần 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 xml:space="preserve">Trung Hiếu; </w:t>
            </w:r>
            <w:r w:rsidR="00B02449" w:rsidRPr="008418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 xml:space="preserve">V - Nguyễn Thanh Long; ĐD </w:t>
            </w:r>
            <w:r w:rsidR="00B02449" w:rsidRPr="0084186E">
              <w:rPr>
                <w:rFonts w:ascii="Times New Roman" w:hAnsi="Times New Roman" w:cs="Times New Roman"/>
                <w:sz w:val="24"/>
                <w:szCs w:val="24"/>
              </w:rPr>
              <w:t>Sở Lao động, Thương Bình và Xã hội, Sở Kế hoạch và Đầu tư, Sở Nông nghiệp và Phát triển Nông thôn, Công ty Điện lực Bình Dương</w:t>
            </w:r>
          </w:p>
          <w:p w:rsidR="00EB7FDC" w:rsidRPr="00A45065" w:rsidRDefault="00EB7FDC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huyện Bắc Tân Uyên</w:t>
            </w:r>
          </w:p>
          <w:p w:rsidR="00B02449" w:rsidRDefault="0087422E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: xe 1099.</w:t>
            </w:r>
            <w:r w:rsidR="00B02449"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</w:p>
          <w:p w:rsidR="00B02449" w:rsidRDefault="00B02449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Chuẩn bị ND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QLNL</w:t>
            </w:r>
          </w:p>
          <w:p w:rsidR="0087422E" w:rsidRPr="00B02449" w:rsidRDefault="00B02449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Truyền thông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: </w:t>
            </w:r>
            <w:r w:rsidRPr="00B02449">
              <w:rPr>
                <w:rFonts w:ascii="Times New Roman" w:hAnsi="Times New Roman" w:cs="Times New Roman"/>
                <w:noProof/>
                <w:sz w:val="24"/>
                <w:szCs w:val="24"/>
              </w:rPr>
              <w:t>P QLNL</w:t>
            </w:r>
          </w:p>
          <w:p w:rsidR="00EB7FDC" w:rsidRPr="00A45065" w:rsidRDefault="00EB7FDC" w:rsidP="00A450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</w:t>
            </w:r>
            <w:r w:rsidRPr="00B02449">
              <w:rPr>
                <w:rFonts w:ascii="Times New Roman" w:hAnsi="Times New Roman" w:cs="Times New Roman"/>
                <w:b/>
                <w:sz w:val="24"/>
                <w:szCs w:val="24"/>
              </w:rPr>
              <w:t>Tham dự Hội thảo Bối cảnh hội nhập sau APEC 2017 và Hiệp định CPTPP - Cơ hội và thách thức đối với doanh nghiệp Việt Nam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DC" w:rsidRPr="00A45065" w:rsidRDefault="00EB7FDC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2449" w:rsidRPr="00A45065">
              <w:rPr>
                <w:rFonts w:ascii="Times New Roman" w:hAnsi="Times New Roman" w:cs="Times New Roman"/>
                <w:sz w:val="24"/>
                <w:szCs w:val="24"/>
              </w:rPr>
              <w:t>Phó Giám đốc - Hồ Văn Bình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>; PTP - Huỳnh Tuấn Hoàng</w:t>
            </w:r>
          </w:p>
          <w:p w:rsidR="00EB7FDC" w:rsidRPr="00A45065" w:rsidRDefault="00EB7FDC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khách sạn Grand Sài Gòn, số 8, đồng khởi, Bến Nghé, Quận 1, TP. HCM</w:t>
            </w:r>
          </w:p>
          <w:p w:rsidR="00B02449" w:rsidRPr="00B02449" w:rsidRDefault="00B02449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Truyền thông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: </w:t>
            </w:r>
            <w:r w:rsidRPr="00B02449">
              <w:rPr>
                <w:rFonts w:ascii="Times New Roman" w:hAnsi="Times New Roman" w:cs="Times New Roman"/>
                <w:noProof/>
                <w:sz w:val="24"/>
                <w:szCs w:val="24"/>
              </w:rPr>
              <w:t>P QLNL</w:t>
            </w:r>
          </w:p>
          <w:p w:rsidR="00EB7FDC" w:rsidRPr="00A45065" w:rsidRDefault="00B02449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xe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0787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EB7FDC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EB7FDC" w:rsidRPr="00A45065" w:rsidRDefault="00EB7FDC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9901" w:type="dxa"/>
            <w:gridSpan w:val="3"/>
          </w:tcPr>
          <w:p w:rsidR="00EB7FDC" w:rsidRPr="00A45065" w:rsidRDefault="00EB7FDC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A5" w:rsidRPr="00A45065" w:rsidTr="00B02449">
        <w:trPr>
          <w:gridBefore w:val="1"/>
          <w:wBefore w:w="113" w:type="dxa"/>
          <w:trHeight w:val="20"/>
        </w:trPr>
        <w:tc>
          <w:tcPr>
            <w:tcW w:w="10751" w:type="dxa"/>
            <w:gridSpan w:val="4"/>
            <w:shd w:val="clear" w:color="auto" w:fill="D9D9D9" w:themeFill="background1" w:themeFillShade="D9"/>
            <w:vAlign w:val="center"/>
          </w:tcPr>
          <w:p w:rsidR="00A268A5" w:rsidRPr="00A45065" w:rsidRDefault="00A268A5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Thứ sáu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6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30/03/2018</w:t>
            </w:r>
          </w:p>
        </w:tc>
      </w:tr>
      <w:tr w:rsidR="00A268A5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A268A5" w:rsidRPr="00A45065" w:rsidRDefault="00A268A5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901" w:type="dxa"/>
            <w:gridSpan w:val="3"/>
          </w:tcPr>
          <w:p w:rsidR="00A268A5" w:rsidRPr="00A45065" w:rsidRDefault="00A268A5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7:30: </w:t>
            </w:r>
            <w:r w:rsidRPr="00B02449">
              <w:rPr>
                <w:rFonts w:ascii="Times New Roman" w:hAnsi="Times New Roman" w:cs="Times New Roman"/>
                <w:b/>
                <w:sz w:val="24"/>
                <w:szCs w:val="24"/>
              </w:rPr>
              <w:t>Tham dự hội nghị thượng đỉnh GMS 6 và Diễn đàn Thượng đỉnh kinh doanh GMS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8A5" w:rsidRPr="00A45065" w:rsidRDefault="00A268A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Phó Giám đốc - Hồ Văn Bình</w:t>
            </w:r>
          </w:p>
          <w:p w:rsidR="00A268A5" w:rsidRDefault="00A268A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Trung tâm hội nghị quốc gia</w:t>
            </w:r>
          </w:p>
          <w:p w:rsidR="00B02449" w:rsidRPr="00A45065" w:rsidRDefault="00B0244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Phương tiện</w:t>
            </w:r>
            <w:r w:rsidRPr="00A450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xe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0787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 máy bay</w:t>
            </w:r>
          </w:p>
          <w:p w:rsidR="00A268A5" w:rsidRPr="00A45065" w:rsidRDefault="00A268A5" w:rsidP="00A450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8:00: </w:t>
            </w:r>
            <w:r w:rsidRPr="00B02449">
              <w:rPr>
                <w:rFonts w:ascii="Times New Roman" w:hAnsi="Times New Roman" w:cs="Times New Roman"/>
                <w:b/>
                <w:sz w:val="24"/>
                <w:szCs w:val="24"/>
              </w:rPr>
              <w:t>Hội nghị công tác quản lý vật liệu nổ công nghiệp trên địa bàn tỉnh Bình Dương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8A5" w:rsidRPr="00A45065" w:rsidRDefault="00A268A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Chủ trì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Phó Giám đốc - Hồ Văn Bình.</w:t>
            </w:r>
          </w:p>
          <w:p w:rsidR="00A268A5" w:rsidRPr="00A45065" w:rsidRDefault="00A268A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Thành phần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 Phòng KTAT-MT. Chánh Thanh tra Sở, Cảnh sát QLHC về TTXH, Cảnh sát PCCC, Sở TNMT, Sở Xây dựng; UBND huyện Bắc Tân Uyên, Dầu Tiếng, Phú Giáo, Dĩ An, Doanh nghiệp kinh doanh cung ứng và sử dụng VLNCN</w:t>
            </w:r>
          </w:p>
          <w:p w:rsidR="00A268A5" w:rsidRDefault="00A268A5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sz w:val="24"/>
                <w:szCs w:val="24"/>
              </w:rPr>
              <w:t>Địa điểm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: Hội trường A </w:t>
            </w:r>
            <w:r w:rsidR="00B024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 xml:space="preserve"> SCT</w:t>
            </w:r>
          </w:p>
          <w:p w:rsidR="00B02449" w:rsidRPr="00A45065" w:rsidRDefault="00B02449" w:rsidP="00A45065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Chuẩn bị ND</w:t>
            </w:r>
            <w:r w:rsidRPr="00A4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3D">
              <w:rPr>
                <w:rFonts w:ascii="Times New Roman" w:hAnsi="Times New Roman" w:cs="Times New Roman"/>
                <w:sz w:val="24"/>
                <w:szCs w:val="24"/>
              </w:rPr>
              <w:t>P KTAT</w:t>
            </w:r>
          </w:p>
          <w:p w:rsidR="00A268A5" w:rsidRPr="00A45065" w:rsidRDefault="00B02449" w:rsidP="00B02449">
            <w:pPr>
              <w:spacing w:before="120" w:after="120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Truyền </w:t>
            </w:r>
            <w:r w:rsidR="0087422E" w:rsidRPr="00B024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thông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: Báo BD; Đài PTTH</w:t>
            </w:r>
          </w:p>
        </w:tc>
      </w:tr>
      <w:tr w:rsidR="00A268A5" w:rsidRPr="00A45065" w:rsidTr="00B02449">
        <w:trPr>
          <w:gridBefore w:val="1"/>
          <w:wBefore w:w="113" w:type="dxa"/>
          <w:trHeight w:val="20"/>
        </w:trPr>
        <w:tc>
          <w:tcPr>
            <w:tcW w:w="850" w:type="dxa"/>
            <w:vAlign w:val="center"/>
          </w:tcPr>
          <w:p w:rsidR="00A268A5" w:rsidRPr="00A45065" w:rsidRDefault="00A268A5" w:rsidP="00A4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9901" w:type="dxa"/>
            <w:gridSpan w:val="3"/>
          </w:tcPr>
          <w:p w:rsidR="00A268A5" w:rsidRPr="00A45065" w:rsidRDefault="00A268A5" w:rsidP="00A4506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49" w:rsidTr="00B0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9" w:type="dxa"/>
          <w:trHeight w:val="1756"/>
        </w:trPr>
        <w:tc>
          <w:tcPr>
            <w:tcW w:w="4542" w:type="dxa"/>
            <w:gridSpan w:val="3"/>
          </w:tcPr>
          <w:p w:rsidR="00B02449" w:rsidRDefault="00B02449" w:rsidP="001213C4">
            <w:pPr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</w:p>
          <w:p w:rsidR="00B02449" w:rsidRDefault="00B02449" w:rsidP="001213C4">
            <w:pPr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Nơi nhận:</w:t>
            </w:r>
          </w:p>
          <w:p w:rsidR="00B02449" w:rsidRDefault="00B02449" w:rsidP="001213C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Ban Giám đốc;</w:t>
            </w:r>
          </w:p>
          <w:p w:rsidR="00B02449" w:rsidRDefault="00B02449" w:rsidP="001213C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Các phòng, đơn vị trực thuộc;</w:t>
            </w:r>
          </w:p>
          <w:p w:rsidR="00B02449" w:rsidRDefault="00B02449" w:rsidP="001213C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Báo, Đài PTTH Bình Dương;</w:t>
            </w:r>
          </w:p>
          <w:p w:rsidR="00B02449" w:rsidRDefault="00B02449" w:rsidP="001213C4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Wesite Sở;</w:t>
            </w:r>
          </w:p>
          <w:p w:rsidR="00B02449" w:rsidRDefault="00B02449" w:rsidP="001213C4">
            <w:pPr>
              <w:jc w:val="both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Lưu: VT.</w:t>
            </w:r>
          </w:p>
        </w:tc>
        <w:tc>
          <w:tcPr>
            <w:tcW w:w="6093" w:type="dxa"/>
            <w:hideMark/>
          </w:tcPr>
          <w:p w:rsidR="00B02449" w:rsidRDefault="00B02449" w:rsidP="001213C4">
            <w:pPr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</w:pPr>
          </w:p>
          <w:p w:rsidR="00B02449" w:rsidRDefault="00B02449" w:rsidP="001213C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Bình Dương,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w:t xml:space="preserve"> tháng 3 năm 2018</w:t>
            </w:r>
          </w:p>
          <w:p w:rsidR="00B02449" w:rsidRDefault="00B02449" w:rsidP="001213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TL. GIÁM ĐỐC</w:t>
            </w:r>
          </w:p>
          <w:p w:rsidR="00B02449" w:rsidRDefault="00B02449" w:rsidP="001213C4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CHÁNH VĂN PHÒNG</w:t>
            </w:r>
          </w:p>
          <w:p w:rsidR="00B02449" w:rsidRDefault="00B02449" w:rsidP="001213C4">
            <w:pPr>
              <w:jc w:val="center"/>
              <w:rPr>
                <w:rFonts w:ascii="Times New Roman" w:hAnsi="Times New Roman"/>
                <w:bCs/>
                <w:i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noProof/>
                <w:color w:val="000000"/>
                <w:sz w:val="26"/>
                <w:szCs w:val="26"/>
              </w:rPr>
              <w:t>(đã ký)</w:t>
            </w:r>
          </w:p>
          <w:p w:rsidR="00B02449" w:rsidRDefault="00B02449" w:rsidP="001213C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Đoàn Kim Bình</w:t>
            </w:r>
          </w:p>
        </w:tc>
      </w:tr>
    </w:tbl>
    <w:p w:rsidR="004F7328" w:rsidRPr="007C0CE3" w:rsidRDefault="004F7328" w:rsidP="009A0963"/>
    <w:sectPr w:rsidR="004F7328" w:rsidRPr="007C0CE3" w:rsidSect="007C02F9">
      <w:pgSz w:w="11907" w:h="16839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60B8C"/>
    <w:rsid w:val="00361091"/>
    <w:rsid w:val="00366D95"/>
    <w:rsid w:val="00371C1A"/>
    <w:rsid w:val="003755F7"/>
    <w:rsid w:val="003C4E0E"/>
    <w:rsid w:val="003C653D"/>
    <w:rsid w:val="003C72E5"/>
    <w:rsid w:val="003D16D3"/>
    <w:rsid w:val="003D1F1D"/>
    <w:rsid w:val="003D276C"/>
    <w:rsid w:val="003E7AD2"/>
    <w:rsid w:val="00401201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45065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2449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F2099"/>
    <w:rsid w:val="00EF6686"/>
    <w:rsid w:val="00F030AA"/>
    <w:rsid w:val="00F04516"/>
    <w:rsid w:val="00F1003D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19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THANH HA</cp:lastModifiedBy>
  <cp:revision>5</cp:revision>
  <dcterms:created xsi:type="dcterms:W3CDTF">2017-08-07T09:56:00Z</dcterms:created>
  <dcterms:modified xsi:type="dcterms:W3CDTF">2018-03-23T14:23:00Z</dcterms:modified>
</cp:coreProperties>
</file>